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000001" w14:textId="77777777" w:rsidR="00916E39" w:rsidRDefault="00731349">
      <w:pPr>
        <w:jc w:val="center"/>
        <w:rPr>
          <w:b/>
          <w:sz w:val="24"/>
          <w:szCs w:val="24"/>
        </w:rPr>
      </w:pPr>
      <w:r>
        <w:rPr>
          <w:b/>
          <w:sz w:val="24"/>
          <w:szCs w:val="24"/>
        </w:rPr>
        <w:t>State of Indiana</w:t>
      </w:r>
    </w:p>
    <w:p w14:paraId="00000002" w14:textId="4ED65908" w:rsidR="00916E39" w:rsidRDefault="00731349" w:rsidP="52F744AA">
      <w:pPr>
        <w:jc w:val="center"/>
        <w:rPr>
          <w:b/>
          <w:bCs/>
          <w:sz w:val="24"/>
          <w:szCs w:val="24"/>
        </w:rPr>
      </w:pPr>
      <w:r w:rsidRPr="52F744AA">
        <w:rPr>
          <w:b/>
          <w:bCs/>
          <w:sz w:val="24"/>
          <w:szCs w:val="24"/>
        </w:rPr>
        <w:t xml:space="preserve">RFP </w:t>
      </w:r>
      <w:r w:rsidR="30BEFD8B" w:rsidRPr="52F744AA">
        <w:rPr>
          <w:b/>
          <w:bCs/>
          <w:sz w:val="24"/>
          <w:szCs w:val="24"/>
        </w:rPr>
        <w:t>410-26-85803</w:t>
      </w:r>
    </w:p>
    <w:p w14:paraId="00000003" w14:textId="77777777" w:rsidR="00916E39" w:rsidRDefault="00731349">
      <w:pPr>
        <w:jc w:val="center"/>
        <w:rPr>
          <w:b/>
          <w:sz w:val="24"/>
          <w:szCs w:val="24"/>
        </w:rPr>
      </w:pPr>
      <w:r>
        <w:rPr>
          <w:b/>
          <w:sz w:val="24"/>
          <w:szCs w:val="24"/>
        </w:rPr>
        <w:t>988 Software</w:t>
      </w:r>
    </w:p>
    <w:p w14:paraId="00000004" w14:textId="77777777" w:rsidR="00916E39" w:rsidRDefault="00731349" w:rsidP="52F744AA">
      <w:pPr>
        <w:jc w:val="center"/>
        <w:rPr>
          <w:b/>
          <w:bCs/>
          <w:sz w:val="24"/>
          <w:szCs w:val="24"/>
        </w:rPr>
      </w:pPr>
      <w:r w:rsidRPr="22E2233B">
        <w:rPr>
          <w:b/>
          <w:bCs/>
          <w:sz w:val="24"/>
          <w:szCs w:val="24"/>
        </w:rPr>
        <w:t>Attachment F — Technical Proposal</w:t>
      </w:r>
    </w:p>
    <w:p w14:paraId="00000005" w14:textId="77777777" w:rsidR="00916E39" w:rsidRDefault="00916E39">
      <w:pPr>
        <w:widowControl w:val="0"/>
      </w:pPr>
    </w:p>
    <w:tbl>
      <w:tblPr>
        <w:tblStyle w:val="affffffffffff"/>
        <w:tblW w:w="10035" w:type="dxa"/>
        <w:tblBorders>
          <w:top w:val="nil"/>
          <w:left w:val="nil"/>
          <w:bottom w:val="nil"/>
          <w:right w:val="nil"/>
          <w:insideH w:val="nil"/>
          <w:insideV w:val="nil"/>
        </w:tblBorders>
        <w:tblLayout w:type="fixed"/>
        <w:tblLook w:val="0400" w:firstRow="0" w:lastRow="0" w:firstColumn="0" w:lastColumn="0" w:noHBand="0" w:noVBand="1"/>
      </w:tblPr>
      <w:tblGrid>
        <w:gridCol w:w="5415"/>
        <w:gridCol w:w="4620"/>
      </w:tblGrid>
      <w:tr w:rsidR="00916E39" w14:paraId="44D774F4" w14:textId="77777777">
        <w:trPr>
          <w:trHeight w:val="325"/>
        </w:trPr>
        <w:tc>
          <w:tcPr>
            <w:tcW w:w="5415" w:type="dxa"/>
            <w:tcBorders>
              <w:right w:val="single" w:sz="4" w:space="0" w:color="000000"/>
            </w:tcBorders>
            <w:vAlign w:val="center"/>
          </w:tcPr>
          <w:p w14:paraId="00000006" w14:textId="77777777" w:rsidR="00916E39" w:rsidRDefault="00731349">
            <w:pPr>
              <w:widowControl w:val="0"/>
              <w:spacing w:line="276" w:lineRule="auto"/>
              <w:jc w:val="right"/>
              <w:rPr>
                <w:b/>
                <w:sz w:val="20"/>
                <w:szCs w:val="20"/>
              </w:rPr>
            </w:pPr>
            <w:r>
              <w:rPr>
                <w:b/>
                <w:sz w:val="24"/>
                <w:szCs w:val="24"/>
              </w:rPr>
              <w:t>Respondent</w:t>
            </w:r>
            <w:r>
              <w:rPr>
                <w:b/>
                <w:sz w:val="20"/>
                <w:szCs w:val="20"/>
              </w:rPr>
              <w:t>:</w:t>
            </w:r>
          </w:p>
        </w:tc>
        <w:tc>
          <w:tcPr>
            <w:tcW w:w="4620" w:type="dxa"/>
            <w:tcBorders>
              <w:top w:val="single" w:sz="4" w:space="0" w:color="000000"/>
              <w:left w:val="single" w:sz="4" w:space="0" w:color="000000"/>
              <w:bottom w:val="single" w:sz="4" w:space="0" w:color="000000"/>
              <w:right w:val="single" w:sz="4" w:space="0" w:color="000000"/>
            </w:tcBorders>
            <w:shd w:val="clear" w:color="auto" w:fill="FFFF99"/>
            <w:vAlign w:val="center"/>
          </w:tcPr>
          <w:p w14:paraId="00000007" w14:textId="77777777" w:rsidR="00916E39" w:rsidRDefault="00916E39">
            <w:pPr>
              <w:jc w:val="center"/>
            </w:pPr>
          </w:p>
        </w:tc>
      </w:tr>
    </w:tbl>
    <w:p w14:paraId="00000008" w14:textId="77777777" w:rsidR="00916E39" w:rsidRDefault="00731349">
      <w:pPr>
        <w:widowControl w:val="0"/>
        <w:rPr>
          <w:b/>
          <w:sz w:val="28"/>
          <w:szCs w:val="28"/>
        </w:rPr>
      </w:pPr>
      <w:r>
        <w:rPr>
          <w:b/>
          <w:sz w:val="28"/>
          <w:szCs w:val="28"/>
        </w:rPr>
        <w:t>Instructions:</w:t>
      </w:r>
    </w:p>
    <w:p w14:paraId="00000009" w14:textId="7B55268E" w:rsidR="00916E39" w:rsidRDefault="00731349" w:rsidP="52F744AA">
      <w:pPr>
        <w:widowControl w:val="0"/>
        <w:rPr>
          <w:lang w:val="en-US"/>
        </w:rPr>
      </w:pPr>
      <w:r w:rsidRPr="08BF8811">
        <w:rPr>
          <w:lang w:val="en-US"/>
        </w:rPr>
        <w:t>Request for Proposal (RFP)</w:t>
      </w:r>
      <w:r w:rsidR="34D0EAF1" w:rsidRPr="08BF8811">
        <w:rPr>
          <w:lang w:val="en-US"/>
        </w:rPr>
        <w:t xml:space="preserve"> 410-26-85803</w:t>
      </w:r>
      <w:r w:rsidRPr="08BF8811">
        <w:rPr>
          <w:color w:val="EE0000"/>
          <w:lang w:val="en-US"/>
        </w:rPr>
        <w:t xml:space="preserve"> </w:t>
      </w:r>
      <w:r w:rsidRPr="08BF8811">
        <w:rPr>
          <w:lang w:val="en-US"/>
        </w:rPr>
        <w:t>is a solicitation issued by the State of Indiana in which organizations are invited to compete for a contract amongst other respondents in a formal evaluation process. Please be aware that the evaluation of your organization’s proposal will be completed by a team of State of Indiana employees, and your organization’s score will reflect that evaluation.</w:t>
      </w:r>
      <w:r w:rsidR="753C1E29" w:rsidRPr="08BF8811">
        <w:rPr>
          <w:lang w:val="en-US"/>
        </w:rPr>
        <w:t xml:space="preserve"> </w:t>
      </w:r>
      <w:r w:rsidRPr="08BF8811">
        <w:rPr>
          <w:lang w:val="en-US"/>
        </w:rPr>
        <w:t>The proposal evaluation can only be based on the information provided by the Respondent in its proposal submission Sections 1 through 19. Therefore, a competitive proposal will thoroughly address all components of Attachment K - Scope of Work.</w:t>
      </w:r>
    </w:p>
    <w:p w14:paraId="0000000A" w14:textId="77777777" w:rsidR="00916E39" w:rsidRDefault="00916E39">
      <w:pPr>
        <w:widowControl w:val="0"/>
      </w:pPr>
    </w:p>
    <w:p w14:paraId="0000000B" w14:textId="77777777" w:rsidR="00916E39" w:rsidRDefault="00731349">
      <w:pPr>
        <w:widowControl w:val="0"/>
      </w:pPr>
      <w:r w:rsidRPr="52F744AA">
        <w:rPr>
          <w:lang w:val="en-US"/>
        </w:rPr>
        <w:t>Technical proposal specifications are listed in Section 2.4 of the RFP main document. Please review the requirements in Section 2.4 carefully. Respondents are encouraged to submit proposals addressing DMHA’s goals that go beyond the general requirements set forth in Attachment K of this RFP. For all areas in which subcontractors will be performing a portion of the work, clearly describe their roles and responsibilities, related qualifications and experience, and how you will maintain oversight of the subcontractors’ activities.</w:t>
      </w:r>
    </w:p>
    <w:p w14:paraId="0000000C" w14:textId="77777777" w:rsidR="00916E39" w:rsidRDefault="00916E39">
      <w:pPr>
        <w:widowControl w:val="0"/>
      </w:pPr>
    </w:p>
    <w:p w14:paraId="0000000D" w14:textId="02FCE202" w:rsidR="00916E39" w:rsidRDefault="00731349">
      <w:pPr>
        <w:widowControl w:val="0"/>
      </w:pPr>
      <w:r w:rsidRPr="22E2233B">
        <w:rPr>
          <w:lang w:val="en-US"/>
        </w:rPr>
        <w:t xml:space="preserve">Respondents should insert their text in the provided boxes below the questions/prompts. Respondents are allowed to reference appendices or exhibits not included in the boxes provided for the responses, so long as those materials are clearly referenced and described in the boxes in the template. The boxes may be expanded to fit a response. Every attempt should be made to preserve the original format of this form. A completed Technical Proposal is a requirement for proposal submission. Failure to complete and submit this form may impact your proposal’s responsiveness. Please limit your response to </w:t>
      </w:r>
      <w:sdt>
        <w:sdtPr>
          <w:tag w:val="goog_rdk_1"/>
          <w:id w:val="-719887197"/>
        </w:sdtPr>
        <w:sdtEndPr/>
        <w:sdtContent>
          <w:r w:rsidR="356A8123">
            <w:t>150</w:t>
          </w:r>
        </w:sdtContent>
      </w:sdt>
      <w:r w:rsidRPr="22E2233B">
        <w:rPr>
          <w:lang w:val="en-US"/>
        </w:rPr>
        <w:t xml:space="preserve"> pages or less, not including any appendices.</w:t>
      </w:r>
    </w:p>
    <w:p w14:paraId="0000000E" w14:textId="77777777" w:rsidR="00916E39" w:rsidRDefault="00916E39">
      <w:pPr>
        <w:widowControl w:val="0"/>
      </w:pPr>
    </w:p>
    <w:p w14:paraId="0000000F" w14:textId="77777777" w:rsidR="00916E39" w:rsidRDefault="00731349">
      <w:pPr>
        <w:rPr>
          <w:b/>
          <w:sz w:val="28"/>
          <w:szCs w:val="28"/>
        </w:rPr>
      </w:pPr>
      <w:r>
        <w:rPr>
          <w:b/>
          <w:sz w:val="28"/>
          <w:szCs w:val="28"/>
        </w:rPr>
        <w:t>1.0 Introduction</w:t>
      </w:r>
    </w:p>
    <w:p w14:paraId="00000010" w14:textId="77777777" w:rsidR="00916E39" w:rsidRDefault="00731349">
      <w:pPr>
        <w:numPr>
          <w:ilvl w:val="0"/>
          <w:numId w:val="19"/>
        </w:numPr>
      </w:pPr>
      <w:r>
        <w:t>Provide an executive summary of your technical proposal and overall response to this RFP. Your response must include the following:</w:t>
      </w:r>
    </w:p>
    <w:p w14:paraId="00000011" w14:textId="77777777" w:rsidR="00916E39" w:rsidRDefault="00731349">
      <w:pPr>
        <w:numPr>
          <w:ilvl w:val="1"/>
          <w:numId w:val="19"/>
        </w:numPr>
      </w:pPr>
      <w:r>
        <w:t>An overview of your organization, including mission, history, and how your experience aligns with behavioral health and crisis system technology needs.</w:t>
      </w:r>
    </w:p>
    <w:p w14:paraId="00000012" w14:textId="3957B2C6" w:rsidR="00916E39" w:rsidRDefault="00731349">
      <w:pPr>
        <w:numPr>
          <w:ilvl w:val="1"/>
          <w:numId w:val="19"/>
        </w:numPr>
      </w:pPr>
      <w:r w:rsidRPr="52F744AA">
        <w:rPr>
          <w:lang w:val="en-US"/>
        </w:rPr>
        <w:t xml:space="preserve"> A high-level description of your proposed </w:t>
      </w:r>
      <w:r w:rsidR="00712288">
        <w:rPr>
          <w:lang w:val="en-US"/>
        </w:rPr>
        <w:t>System</w:t>
      </w:r>
      <w:r w:rsidRPr="52F744AA">
        <w:rPr>
          <w:lang w:val="en-US"/>
        </w:rPr>
        <w:t xml:space="preserve">, emphasizing how it will assist the State and 988 Contact Centers in managing calls, chats, and texts made to Indiana 988. </w:t>
      </w:r>
    </w:p>
    <w:p w14:paraId="00000013" w14:textId="62352D72" w:rsidR="00916E39" w:rsidRDefault="00731349">
      <w:pPr>
        <w:numPr>
          <w:ilvl w:val="1"/>
          <w:numId w:val="19"/>
        </w:numPr>
      </w:pPr>
      <w:r w:rsidRPr="52F744AA">
        <w:rPr>
          <w:lang w:val="en-US"/>
        </w:rPr>
        <w:t xml:space="preserve"> A statement demonstrating your understanding of Indiana’s 988 Crisis Response System and the role of </w:t>
      </w:r>
      <w:r w:rsidR="00715BA7">
        <w:rPr>
          <w:lang w:val="en-US"/>
        </w:rPr>
        <w:t xml:space="preserve">your System </w:t>
      </w:r>
      <w:r w:rsidRPr="52F744AA">
        <w:rPr>
          <w:lang w:val="en-US"/>
        </w:rPr>
        <w:t>in supporting effective, coordinated</w:t>
      </w:r>
      <w:r w:rsidR="00254E98">
        <w:rPr>
          <w:lang w:val="en-US"/>
        </w:rPr>
        <w:t xml:space="preserve"> crisis</w:t>
      </w:r>
      <w:r w:rsidRPr="52F744AA">
        <w:rPr>
          <w:lang w:val="en-US"/>
        </w:rPr>
        <w:t xml:space="preserve"> care.</w:t>
      </w:r>
    </w:p>
    <w:tbl>
      <w:tblPr>
        <w:tblStyle w:val="affffffffffff0"/>
        <w:tblW w:w="8460" w:type="dxa"/>
        <w:tblInd w:w="3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460"/>
      </w:tblGrid>
      <w:tr w:rsidR="00916E39" w14:paraId="7AAB6137" w14:textId="77777777">
        <w:tc>
          <w:tcPr>
            <w:tcW w:w="8460" w:type="dxa"/>
            <w:shd w:val="clear" w:color="auto" w:fill="FFFF99"/>
          </w:tcPr>
          <w:p w14:paraId="00000014" w14:textId="77777777" w:rsidR="00916E39" w:rsidRDefault="00916E39">
            <w:pPr>
              <w:widowControl w:val="0"/>
              <w:spacing w:line="276" w:lineRule="auto"/>
              <w:rPr>
                <w:rFonts w:ascii="Arial" w:eastAsia="Arial" w:hAnsi="Arial" w:cs="Arial"/>
                <w:sz w:val="22"/>
                <w:szCs w:val="22"/>
              </w:rPr>
            </w:pPr>
          </w:p>
        </w:tc>
      </w:tr>
    </w:tbl>
    <w:p w14:paraId="00000015" w14:textId="77777777" w:rsidR="00916E39" w:rsidRDefault="00916E39"/>
    <w:p w14:paraId="00000016" w14:textId="77777777" w:rsidR="00916E39" w:rsidRDefault="00731349">
      <w:pPr>
        <w:numPr>
          <w:ilvl w:val="0"/>
          <w:numId w:val="19"/>
        </w:numPr>
      </w:pPr>
      <w:r>
        <w:t>Confirm you have carefully reviewed all requirements listed in Attachment K. Should your company have any exceptions, substitutions, or conditions for the State’s consideration, please list them below. The State will not accept exceptions, substitutions, or conditions introduced after award, during contract finalization and implementation.</w:t>
      </w:r>
    </w:p>
    <w:tbl>
      <w:tblPr>
        <w:tblStyle w:val="affffffffffff1"/>
        <w:tblW w:w="8475" w:type="dxa"/>
        <w:tblInd w:w="3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475"/>
      </w:tblGrid>
      <w:tr w:rsidR="00916E39" w14:paraId="1BBD7BA3" w14:textId="77777777">
        <w:tc>
          <w:tcPr>
            <w:tcW w:w="8475" w:type="dxa"/>
            <w:shd w:val="clear" w:color="auto" w:fill="FFFF99"/>
          </w:tcPr>
          <w:p w14:paraId="00000017" w14:textId="77777777" w:rsidR="00916E39" w:rsidRDefault="00916E39">
            <w:pPr>
              <w:widowControl w:val="0"/>
              <w:spacing w:line="276" w:lineRule="auto"/>
              <w:rPr>
                <w:rFonts w:ascii="Arial" w:eastAsia="Arial" w:hAnsi="Arial" w:cs="Arial"/>
                <w:sz w:val="22"/>
                <w:szCs w:val="22"/>
              </w:rPr>
            </w:pPr>
          </w:p>
        </w:tc>
      </w:tr>
    </w:tbl>
    <w:p w14:paraId="00000018" w14:textId="77777777" w:rsidR="00916E39" w:rsidRDefault="00916E39"/>
    <w:p w14:paraId="00000019" w14:textId="77777777" w:rsidR="00916E39" w:rsidRDefault="00731349">
      <w:pPr>
        <w:numPr>
          <w:ilvl w:val="0"/>
          <w:numId w:val="19"/>
        </w:numPr>
      </w:pPr>
      <w:r w:rsidRPr="52F744AA">
        <w:rPr>
          <w:lang w:val="en-US"/>
        </w:rPr>
        <w:t>If applicable, identify the subcontractors performing any portion of the work detailed in Attachment K. Please be sure to clearly describe their roles, responsibilities, related qualifications, relevant experience, and how you will maintain oversight of the subcontractors’ activities.</w:t>
      </w:r>
    </w:p>
    <w:tbl>
      <w:tblPr>
        <w:tblStyle w:val="affffffffffff2"/>
        <w:tblW w:w="8460" w:type="dxa"/>
        <w:tblInd w:w="3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460"/>
      </w:tblGrid>
      <w:tr w:rsidR="00916E39" w14:paraId="4F3CCB0B" w14:textId="77777777">
        <w:tc>
          <w:tcPr>
            <w:tcW w:w="8460" w:type="dxa"/>
            <w:shd w:val="clear" w:color="auto" w:fill="FFFF99"/>
          </w:tcPr>
          <w:p w14:paraId="0000001A" w14:textId="77777777" w:rsidR="00916E39" w:rsidRDefault="00916E39">
            <w:pPr>
              <w:widowControl w:val="0"/>
            </w:pPr>
          </w:p>
        </w:tc>
      </w:tr>
    </w:tbl>
    <w:p w14:paraId="0000001B" w14:textId="77777777" w:rsidR="00916E39" w:rsidRDefault="00916E39"/>
    <w:p w14:paraId="0000001C" w14:textId="1880A7A6" w:rsidR="00916E39" w:rsidRDefault="00731349">
      <w:pPr>
        <w:numPr>
          <w:ilvl w:val="0"/>
          <w:numId w:val="19"/>
        </w:numPr>
      </w:pPr>
      <w:r w:rsidRPr="52F744AA">
        <w:rPr>
          <w:lang w:val="en-US"/>
        </w:rPr>
        <w:t>Please provide a list of states in which you currently provide, or have in the past provided, similar services. In connection with this list, please provide information on:</w:t>
      </w:r>
    </w:p>
    <w:p w14:paraId="0000001D" w14:textId="77777777" w:rsidR="00916E39" w:rsidRDefault="00731349">
      <w:pPr>
        <w:numPr>
          <w:ilvl w:val="1"/>
          <w:numId w:val="19"/>
        </w:numPr>
      </w:pPr>
      <w:r w:rsidRPr="52F744AA">
        <w:rPr>
          <w:lang w:val="en-US"/>
        </w:rPr>
        <w:t>Projects you have initiated in other states that can be replicated in Indiana to help the State meet its goals</w:t>
      </w:r>
    </w:p>
    <w:p w14:paraId="0000001E" w14:textId="77777777" w:rsidR="00916E39" w:rsidRDefault="00731349">
      <w:pPr>
        <w:numPr>
          <w:ilvl w:val="1"/>
          <w:numId w:val="19"/>
        </w:numPr>
      </w:pPr>
      <w:r w:rsidRPr="52F744AA">
        <w:rPr>
          <w:lang w:val="en-US"/>
        </w:rPr>
        <w:t>Projects you intend to initiate that would be specific to Indiana</w:t>
      </w:r>
    </w:p>
    <w:p w14:paraId="0000001F" w14:textId="77777777" w:rsidR="00916E39" w:rsidRDefault="00731349">
      <w:pPr>
        <w:numPr>
          <w:ilvl w:val="1"/>
          <w:numId w:val="19"/>
        </w:numPr>
      </w:pPr>
      <w:r>
        <w:t>Examples of how you have worked with other states in a collaborative manner to address changing needs and priorities</w:t>
      </w:r>
    </w:p>
    <w:p w14:paraId="00000020" w14:textId="77777777" w:rsidR="00916E39" w:rsidRDefault="00731349">
      <w:pPr>
        <w:numPr>
          <w:ilvl w:val="1"/>
          <w:numId w:val="19"/>
        </w:numPr>
      </w:pPr>
      <w:r>
        <w:t>Any sanctions or formal complaints that you have been subject to, and the resolution</w:t>
      </w:r>
    </w:p>
    <w:p w14:paraId="00000021" w14:textId="77777777" w:rsidR="00916E39" w:rsidRDefault="00731349">
      <w:pPr>
        <w:numPr>
          <w:ilvl w:val="1"/>
          <w:numId w:val="19"/>
        </w:numPr>
      </w:pPr>
      <w:r>
        <w:t>Any corrective actions that you have been subject to, and the resolution</w:t>
      </w:r>
    </w:p>
    <w:tbl>
      <w:tblPr>
        <w:tblStyle w:val="affffffffffff3"/>
        <w:tblW w:w="8460" w:type="dxa"/>
        <w:tblInd w:w="3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460"/>
      </w:tblGrid>
      <w:tr w:rsidR="00916E39" w14:paraId="6A4652FD" w14:textId="77777777">
        <w:tc>
          <w:tcPr>
            <w:tcW w:w="8460" w:type="dxa"/>
            <w:shd w:val="clear" w:color="auto" w:fill="FFFF99"/>
          </w:tcPr>
          <w:p w14:paraId="00000022" w14:textId="77777777" w:rsidR="00916E39" w:rsidRDefault="00916E39">
            <w:pPr>
              <w:widowControl w:val="0"/>
            </w:pPr>
          </w:p>
        </w:tc>
      </w:tr>
    </w:tbl>
    <w:p w14:paraId="00000023" w14:textId="77777777" w:rsidR="00916E39" w:rsidRDefault="00916E39"/>
    <w:p w14:paraId="00000024" w14:textId="77777777" w:rsidR="00916E39" w:rsidRDefault="00731349">
      <w:pPr>
        <w:rPr>
          <w:b/>
          <w:sz w:val="28"/>
          <w:szCs w:val="28"/>
        </w:rPr>
      </w:pPr>
      <w:r>
        <w:rPr>
          <w:b/>
          <w:sz w:val="28"/>
          <w:szCs w:val="28"/>
        </w:rPr>
        <w:t>2.0 Overview and Vision of 988</w:t>
      </w:r>
    </w:p>
    <w:p w14:paraId="00000025" w14:textId="77777777" w:rsidR="00916E39" w:rsidRDefault="00731349">
      <w:pPr>
        <w:numPr>
          <w:ilvl w:val="0"/>
          <w:numId w:val="20"/>
        </w:numPr>
      </w:pPr>
      <w:r>
        <w:t>Confirm your understanding of, and agreement with, the requirements outlined in Section 2.0 of Attachment K. Your response should:</w:t>
      </w:r>
    </w:p>
    <w:p w14:paraId="00000026" w14:textId="77777777" w:rsidR="00916E39" w:rsidRDefault="00731349">
      <w:pPr>
        <w:numPr>
          <w:ilvl w:val="1"/>
          <w:numId w:val="20"/>
        </w:numPr>
      </w:pPr>
      <w:r>
        <w:t xml:space="preserve">Describe your experience working with systems like the </w:t>
      </w:r>
      <w:proofErr w:type="gramStart"/>
      <w:r>
        <w:t>national</w:t>
      </w:r>
      <w:proofErr w:type="gramEnd"/>
      <w:r>
        <w:t xml:space="preserve"> 988 Suicide &amp; Crisis Lifeline.</w:t>
      </w:r>
    </w:p>
    <w:p w14:paraId="00000027" w14:textId="2548B67C" w:rsidR="00916E39" w:rsidRDefault="00731349">
      <w:pPr>
        <w:numPr>
          <w:ilvl w:val="1"/>
          <w:numId w:val="20"/>
        </w:numPr>
      </w:pPr>
      <w:r>
        <w:t xml:space="preserve">Explain how you have navigated meeting the requirements of federal partners, such as the </w:t>
      </w:r>
      <w:r w:rsidR="72D1F645">
        <w:t>National 988 Lifeline A</w:t>
      </w:r>
      <w:r>
        <w:t>dministrator (currently Vibrant Emotional Health) while meeting the expectations of state-level systems.</w:t>
      </w:r>
    </w:p>
    <w:p w14:paraId="00000028" w14:textId="1F205643" w:rsidR="00916E39" w:rsidRDefault="00731349">
      <w:pPr>
        <w:numPr>
          <w:ilvl w:val="1"/>
          <w:numId w:val="20"/>
        </w:numPr>
      </w:pPr>
      <w:r>
        <w:t xml:space="preserve">Explain your understanding of Indiana’s 988 Crisis Response System, including its core pillars (Someone to Talk To, Someone to Respond, and A Safe Place for Help) and how </w:t>
      </w:r>
      <w:r w:rsidR="00B97FBE">
        <w:t>your proposed System</w:t>
      </w:r>
      <w:r>
        <w:t xml:space="preserve"> supports the </w:t>
      </w:r>
      <w:r w:rsidR="00B97FBE">
        <w:t>State</w:t>
      </w:r>
      <w:r>
        <w:t>.</w:t>
      </w:r>
    </w:p>
    <w:p w14:paraId="00000029" w14:textId="77777777" w:rsidR="00916E39" w:rsidRDefault="00731349">
      <w:pPr>
        <w:numPr>
          <w:ilvl w:val="1"/>
          <w:numId w:val="20"/>
        </w:numPr>
      </w:pPr>
      <w:r>
        <w:t>Describe your understanding of the current CRM system used by Indiana’s 988 Contact Centers and any limitations you aim to address.</w:t>
      </w:r>
    </w:p>
    <w:p w14:paraId="0000002A" w14:textId="77777777" w:rsidR="00916E39" w:rsidRDefault="00731349">
      <w:pPr>
        <w:numPr>
          <w:ilvl w:val="1"/>
          <w:numId w:val="20"/>
        </w:numPr>
      </w:pPr>
      <w:r>
        <w:t>Describe your vision for how your System can evolve alongside the State’s long-term plans for system integration, interoperability, and scalability.</w:t>
      </w:r>
    </w:p>
    <w:tbl>
      <w:tblPr>
        <w:tblStyle w:val="affffffffffff4"/>
        <w:tblW w:w="8460" w:type="dxa"/>
        <w:tblInd w:w="3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460"/>
      </w:tblGrid>
      <w:tr w:rsidR="00916E39" w14:paraId="26EAA6A1" w14:textId="77777777">
        <w:tc>
          <w:tcPr>
            <w:tcW w:w="8460" w:type="dxa"/>
            <w:shd w:val="clear" w:color="auto" w:fill="FFFF99"/>
          </w:tcPr>
          <w:p w14:paraId="0000002B" w14:textId="77777777" w:rsidR="00916E39" w:rsidRDefault="00916E39">
            <w:pPr>
              <w:widowControl w:val="0"/>
            </w:pPr>
          </w:p>
        </w:tc>
      </w:tr>
    </w:tbl>
    <w:p w14:paraId="0000002C" w14:textId="77777777" w:rsidR="00916E39" w:rsidRDefault="00916E39"/>
    <w:p w14:paraId="0000002D" w14:textId="77777777" w:rsidR="00916E39" w:rsidRDefault="00731349">
      <w:pPr>
        <w:rPr>
          <w:b/>
          <w:sz w:val="28"/>
          <w:szCs w:val="28"/>
        </w:rPr>
      </w:pPr>
      <w:r>
        <w:rPr>
          <w:b/>
          <w:sz w:val="28"/>
          <w:szCs w:val="28"/>
        </w:rPr>
        <w:lastRenderedPageBreak/>
        <w:t>3.0 Definitions</w:t>
      </w:r>
    </w:p>
    <w:p w14:paraId="0000002E" w14:textId="77777777" w:rsidR="00916E39" w:rsidRDefault="00731349">
      <w:pPr>
        <w:numPr>
          <w:ilvl w:val="0"/>
          <w:numId w:val="11"/>
        </w:numPr>
      </w:pPr>
      <w:r>
        <w:t>Confirm that you have read and understand all definitions listed in the RFP Main Document and Section 3.0 of Attachment K.</w:t>
      </w:r>
    </w:p>
    <w:tbl>
      <w:tblPr>
        <w:tblStyle w:val="affffffffffff5"/>
        <w:tblW w:w="8460" w:type="dxa"/>
        <w:tblInd w:w="3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460"/>
      </w:tblGrid>
      <w:tr w:rsidR="00916E39" w14:paraId="1307257D" w14:textId="77777777">
        <w:tc>
          <w:tcPr>
            <w:tcW w:w="8460" w:type="dxa"/>
            <w:shd w:val="clear" w:color="auto" w:fill="FFFF99"/>
          </w:tcPr>
          <w:p w14:paraId="0000002F" w14:textId="77777777" w:rsidR="00916E39" w:rsidRDefault="00916E39">
            <w:pPr>
              <w:widowControl w:val="0"/>
              <w:spacing w:line="276" w:lineRule="auto"/>
              <w:rPr>
                <w:rFonts w:ascii="Arial" w:eastAsia="Arial" w:hAnsi="Arial" w:cs="Arial"/>
                <w:sz w:val="22"/>
                <w:szCs w:val="22"/>
              </w:rPr>
            </w:pPr>
          </w:p>
        </w:tc>
      </w:tr>
    </w:tbl>
    <w:p w14:paraId="00000030" w14:textId="77777777" w:rsidR="00916E39" w:rsidRDefault="00916E39"/>
    <w:p w14:paraId="00000031" w14:textId="77777777" w:rsidR="00916E39" w:rsidRDefault="00731349">
      <w:pPr>
        <w:numPr>
          <w:ilvl w:val="0"/>
          <w:numId w:val="11"/>
        </w:numPr>
      </w:pPr>
      <w:r w:rsidRPr="52F744AA">
        <w:rPr>
          <w:lang w:val="en-US"/>
        </w:rPr>
        <w:t>Please list any additional terms and definitions used by your company or industry that you would like the State to consider incorporating in the contract. The State will not accept terms and definitions introduced after award, during contract finalization, and implementation.</w:t>
      </w:r>
    </w:p>
    <w:tbl>
      <w:tblPr>
        <w:tblStyle w:val="affffffffffff6"/>
        <w:tblW w:w="8460" w:type="dxa"/>
        <w:tblInd w:w="3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460"/>
      </w:tblGrid>
      <w:tr w:rsidR="00916E39" w14:paraId="1435EC54" w14:textId="77777777">
        <w:tc>
          <w:tcPr>
            <w:tcW w:w="8460" w:type="dxa"/>
            <w:shd w:val="clear" w:color="auto" w:fill="FFFF99"/>
          </w:tcPr>
          <w:p w14:paraId="00000032" w14:textId="77777777" w:rsidR="00916E39" w:rsidRDefault="00916E39">
            <w:pPr>
              <w:widowControl w:val="0"/>
              <w:spacing w:line="276" w:lineRule="auto"/>
              <w:rPr>
                <w:rFonts w:ascii="Arial" w:eastAsia="Arial" w:hAnsi="Arial" w:cs="Arial"/>
                <w:sz w:val="22"/>
                <w:szCs w:val="22"/>
              </w:rPr>
            </w:pPr>
          </w:p>
        </w:tc>
      </w:tr>
    </w:tbl>
    <w:p w14:paraId="00000033" w14:textId="77777777" w:rsidR="00916E39" w:rsidRDefault="00916E39">
      <w:pPr>
        <w:rPr>
          <w:b/>
        </w:rPr>
      </w:pPr>
    </w:p>
    <w:p w14:paraId="00000034" w14:textId="77777777" w:rsidR="00916E39" w:rsidRDefault="00916E39">
      <w:pPr>
        <w:rPr>
          <w:b/>
        </w:rPr>
      </w:pPr>
    </w:p>
    <w:p w14:paraId="00000035" w14:textId="77777777" w:rsidR="00916E39" w:rsidRDefault="00731349">
      <w:pPr>
        <w:rPr>
          <w:b/>
          <w:sz w:val="28"/>
          <w:szCs w:val="28"/>
        </w:rPr>
      </w:pPr>
      <w:r>
        <w:rPr>
          <w:b/>
          <w:sz w:val="28"/>
          <w:szCs w:val="28"/>
        </w:rPr>
        <w:t>4.0 Mandatory and Desired Respondent Qualifications</w:t>
      </w:r>
    </w:p>
    <w:p w14:paraId="00000036" w14:textId="77777777" w:rsidR="00916E39" w:rsidRDefault="00731349">
      <w:pPr>
        <w:numPr>
          <w:ilvl w:val="0"/>
          <w:numId w:val="13"/>
        </w:numPr>
      </w:pPr>
      <w:r>
        <w:t>Confirm your understanding of, and agreement with, the requirements outlined in Section 4.0 of Attachment K. Your response must include:</w:t>
      </w:r>
    </w:p>
    <w:p w14:paraId="00000037" w14:textId="3D06766C" w:rsidR="00916E39" w:rsidRDefault="00731349">
      <w:pPr>
        <w:numPr>
          <w:ilvl w:val="1"/>
          <w:numId w:val="13"/>
        </w:numPr>
      </w:pPr>
      <w:r w:rsidRPr="60294C82">
        <w:rPr>
          <w:lang w:val="en-US"/>
        </w:rPr>
        <w:t>Demonstration of prior experience implementing</w:t>
      </w:r>
      <w:r w:rsidR="00F444A7" w:rsidRPr="60294C82">
        <w:rPr>
          <w:lang w:val="en-US"/>
        </w:rPr>
        <w:t xml:space="preserve"> and maintaining</w:t>
      </w:r>
      <w:r w:rsidRPr="60294C82">
        <w:rPr>
          <w:lang w:val="en-US"/>
        </w:rPr>
        <w:t xml:space="preserve"> a CRM for a Health and Human Services agency.</w:t>
      </w:r>
    </w:p>
    <w:tbl>
      <w:tblPr>
        <w:tblStyle w:val="affffffffffff7"/>
        <w:tblW w:w="8460" w:type="dxa"/>
        <w:tblInd w:w="3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460"/>
      </w:tblGrid>
      <w:tr w:rsidR="00916E39" w14:paraId="73B803AA" w14:textId="77777777">
        <w:tc>
          <w:tcPr>
            <w:tcW w:w="8460" w:type="dxa"/>
            <w:shd w:val="clear" w:color="auto" w:fill="FFFF99"/>
          </w:tcPr>
          <w:p w14:paraId="00000038" w14:textId="77777777" w:rsidR="00916E39" w:rsidRDefault="00916E39">
            <w:pPr>
              <w:widowControl w:val="0"/>
            </w:pPr>
          </w:p>
        </w:tc>
      </w:tr>
    </w:tbl>
    <w:p w14:paraId="00000039" w14:textId="77777777" w:rsidR="00916E39" w:rsidRDefault="00916E39"/>
    <w:p w14:paraId="0000003A" w14:textId="03C50B0B" w:rsidR="00916E39" w:rsidRDefault="00731349">
      <w:pPr>
        <w:numPr>
          <w:ilvl w:val="0"/>
          <w:numId w:val="13"/>
        </w:numPr>
      </w:pPr>
      <w:r>
        <w:t xml:space="preserve">Describe if </w:t>
      </w:r>
      <w:r w:rsidR="00AC5DC2">
        <w:t xml:space="preserve">and how </w:t>
      </w:r>
      <w:r>
        <w:t xml:space="preserve">your organization meets the desired qualifications outlined in Attachment K. </w:t>
      </w:r>
    </w:p>
    <w:tbl>
      <w:tblPr>
        <w:tblStyle w:val="affffffffffff8"/>
        <w:tblW w:w="8460" w:type="dxa"/>
        <w:tblInd w:w="3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460"/>
      </w:tblGrid>
      <w:tr w:rsidR="00916E39" w14:paraId="757196F4" w14:textId="77777777">
        <w:trPr>
          <w:trHeight w:val="334"/>
        </w:trPr>
        <w:tc>
          <w:tcPr>
            <w:tcW w:w="8460" w:type="dxa"/>
            <w:shd w:val="clear" w:color="auto" w:fill="FFFF99"/>
          </w:tcPr>
          <w:p w14:paraId="0000003B" w14:textId="77777777" w:rsidR="00916E39" w:rsidRDefault="00916E39">
            <w:pPr>
              <w:widowControl w:val="0"/>
              <w:rPr>
                <w:rFonts w:ascii="Arial" w:eastAsia="Arial" w:hAnsi="Arial" w:cs="Arial"/>
              </w:rPr>
            </w:pPr>
          </w:p>
        </w:tc>
      </w:tr>
    </w:tbl>
    <w:p w14:paraId="0000003C" w14:textId="77777777" w:rsidR="00916E39" w:rsidRDefault="00916E39"/>
    <w:p w14:paraId="0000003D" w14:textId="77777777" w:rsidR="00916E39" w:rsidRDefault="00916E39"/>
    <w:p w14:paraId="0000003E" w14:textId="77777777" w:rsidR="00916E39" w:rsidRDefault="00731349">
      <w:pPr>
        <w:rPr>
          <w:b/>
          <w:sz w:val="28"/>
          <w:szCs w:val="28"/>
        </w:rPr>
      </w:pPr>
      <w:r>
        <w:rPr>
          <w:b/>
          <w:sz w:val="28"/>
          <w:szCs w:val="28"/>
        </w:rPr>
        <w:t>5.0 Required System Functionalities</w:t>
      </w:r>
    </w:p>
    <w:p w14:paraId="0000003F" w14:textId="77777777" w:rsidR="00916E39" w:rsidRDefault="00731349">
      <w:pPr>
        <w:numPr>
          <w:ilvl w:val="0"/>
          <w:numId w:val="17"/>
        </w:numPr>
      </w:pPr>
      <w:r>
        <w:t>Confirm your understanding of, and agreement with, the requirements outlined in Section 5.0 of Attachment K, and, therefore, Attachment L.</w:t>
      </w:r>
    </w:p>
    <w:tbl>
      <w:tblPr>
        <w:tblStyle w:val="affffffffffff9"/>
        <w:tblW w:w="8460" w:type="dxa"/>
        <w:tblInd w:w="3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460"/>
      </w:tblGrid>
      <w:tr w:rsidR="00916E39" w14:paraId="21B8F4C5" w14:textId="77777777">
        <w:tc>
          <w:tcPr>
            <w:tcW w:w="8460" w:type="dxa"/>
            <w:shd w:val="clear" w:color="auto" w:fill="FFFF99"/>
          </w:tcPr>
          <w:p w14:paraId="00000040" w14:textId="77777777" w:rsidR="00916E39" w:rsidRDefault="00916E39">
            <w:pPr>
              <w:widowControl w:val="0"/>
            </w:pPr>
          </w:p>
        </w:tc>
      </w:tr>
    </w:tbl>
    <w:p w14:paraId="00000041" w14:textId="77777777" w:rsidR="00916E39" w:rsidRDefault="00916E39"/>
    <w:p w14:paraId="00000042" w14:textId="77777777" w:rsidR="00916E39" w:rsidRDefault="00731349">
      <w:pPr>
        <w:numPr>
          <w:ilvl w:val="0"/>
          <w:numId w:val="17"/>
        </w:numPr>
      </w:pPr>
      <w:r>
        <w:t xml:space="preserve">Describe how your System meets the requirements in the Contract Record tab of Attachment L. </w:t>
      </w:r>
    </w:p>
    <w:tbl>
      <w:tblPr>
        <w:tblStyle w:val="affffffffffffa"/>
        <w:tblW w:w="8460" w:type="dxa"/>
        <w:tblInd w:w="3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460"/>
      </w:tblGrid>
      <w:tr w:rsidR="00916E39" w14:paraId="4F92F338" w14:textId="77777777">
        <w:tc>
          <w:tcPr>
            <w:tcW w:w="8460" w:type="dxa"/>
            <w:shd w:val="clear" w:color="auto" w:fill="FFFF99"/>
          </w:tcPr>
          <w:p w14:paraId="00000043" w14:textId="77777777" w:rsidR="00916E39" w:rsidRDefault="00916E39">
            <w:pPr>
              <w:widowControl w:val="0"/>
            </w:pPr>
          </w:p>
        </w:tc>
      </w:tr>
    </w:tbl>
    <w:p w14:paraId="00000044" w14:textId="77777777" w:rsidR="00916E39" w:rsidRDefault="00916E39"/>
    <w:p w14:paraId="00000045" w14:textId="77777777" w:rsidR="00916E39" w:rsidRDefault="00731349">
      <w:pPr>
        <w:numPr>
          <w:ilvl w:val="0"/>
          <w:numId w:val="17"/>
        </w:numPr>
      </w:pPr>
      <w:r>
        <w:t xml:space="preserve">Describe how your System meets the requirements in the Data and Reporting tab of Attachment L. </w:t>
      </w:r>
    </w:p>
    <w:tbl>
      <w:tblPr>
        <w:tblStyle w:val="affffffffffffb"/>
        <w:tblW w:w="8460" w:type="dxa"/>
        <w:tblInd w:w="3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460"/>
      </w:tblGrid>
      <w:tr w:rsidR="00916E39" w14:paraId="53899A63" w14:textId="77777777">
        <w:tc>
          <w:tcPr>
            <w:tcW w:w="8460" w:type="dxa"/>
            <w:shd w:val="clear" w:color="auto" w:fill="FFFF99"/>
          </w:tcPr>
          <w:p w14:paraId="00000046" w14:textId="77777777" w:rsidR="00916E39" w:rsidRDefault="00916E39">
            <w:pPr>
              <w:widowControl w:val="0"/>
            </w:pPr>
          </w:p>
        </w:tc>
      </w:tr>
    </w:tbl>
    <w:p w14:paraId="00000047" w14:textId="77777777" w:rsidR="00916E39" w:rsidRDefault="00916E39"/>
    <w:p w14:paraId="00000048" w14:textId="77777777" w:rsidR="00916E39" w:rsidRDefault="00731349">
      <w:pPr>
        <w:numPr>
          <w:ilvl w:val="0"/>
          <w:numId w:val="17"/>
        </w:numPr>
      </w:pPr>
      <w:r>
        <w:t xml:space="preserve">Describe how your System meets the requirements in the Follow-Up tab of Attachment L. </w:t>
      </w:r>
    </w:p>
    <w:tbl>
      <w:tblPr>
        <w:tblStyle w:val="affffffffffffc"/>
        <w:tblW w:w="8460" w:type="dxa"/>
        <w:tblInd w:w="3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460"/>
      </w:tblGrid>
      <w:tr w:rsidR="00916E39" w14:paraId="60F4A925" w14:textId="77777777">
        <w:tc>
          <w:tcPr>
            <w:tcW w:w="8460" w:type="dxa"/>
            <w:shd w:val="clear" w:color="auto" w:fill="FFFF99"/>
          </w:tcPr>
          <w:p w14:paraId="00000049" w14:textId="77777777" w:rsidR="00916E39" w:rsidRDefault="00916E39">
            <w:pPr>
              <w:widowControl w:val="0"/>
            </w:pPr>
          </w:p>
        </w:tc>
      </w:tr>
    </w:tbl>
    <w:p w14:paraId="0000004A" w14:textId="77777777" w:rsidR="00916E39" w:rsidRDefault="00916E39"/>
    <w:p w14:paraId="2E741C9F" w14:textId="12D7CE34" w:rsidR="00731349" w:rsidRDefault="00731349" w:rsidP="08BF8811">
      <w:pPr>
        <w:numPr>
          <w:ilvl w:val="0"/>
          <w:numId w:val="17"/>
        </w:numPr>
      </w:pPr>
      <w:r>
        <w:t xml:space="preserve">Describe how your System meets the requirements in the General Requirements tab of Attachment L. </w:t>
      </w:r>
    </w:p>
    <w:tbl>
      <w:tblPr>
        <w:tblStyle w:val="affffffffffffd"/>
        <w:tblW w:w="8460" w:type="dxa"/>
        <w:tblInd w:w="3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460"/>
      </w:tblGrid>
      <w:tr w:rsidR="00916E39" w14:paraId="2509E0D6" w14:textId="77777777" w:rsidTr="08BF8811">
        <w:tc>
          <w:tcPr>
            <w:tcW w:w="8460" w:type="dxa"/>
            <w:shd w:val="clear" w:color="auto" w:fill="FFFF99"/>
          </w:tcPr>
          <w:sdt>
            <w:sdtPr>
              <w:tag w:val="goog_rdk_3"/>
              <w:id w:val="-1454478955"/>
              <w:lock w:val="contentLocked"/>
              <w:showingPlcHdr/>
            </w:sdtPr>
            <w:sdtEndPr/>
            <w:sdtContent>
              <w:p w14:paraId="0000004C" w14:textId="00CCD497" w:rsidR="00916E39" w:rsidRDefault="003D51F5">
                <w:pPr>
                  <w:widowControl w:val="0"/>
                </w:pPr>
                <w:r>
                  <w:t xml:space="preserve">     </w:t>
                </w:r>
              </w:p>
            </w:sdtContent>
          </w:sdt>
        </w:tc>
      </w:tr>
    </w:tbl>
    <w:p w14:paraId="6CC50058" w14:textId="0DB20478" w:rsidR="003D51F5" w:rsidRDefault="467523F1" w:rsidP="003D51F5">
      <w:pPr>
        <w:numPr>
          <w:ilvl w:val="0"/>
          <w:numId w:val="17"/>
        </w:numPr>
      </w:pPr>
      <w:r>
        <w:t xml:space="preserve">Describe how your System meets the requirements in the Referral and Dispatch tab of Attachment L. </w:t>
      </w:r>
    </w:p>
    <w:tbl>
      <w:tblPr>
        <w:tblStyle w:val="affffffffffffe"/>
        <w:tblW w:w="8460" w:type="dxa"/>
        <w:tblInd w:w="3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460"/>
      </w:tblGrid>
      <w:tr w:rsidR="003D51F5" w14:paraId="510FEE95" w14:textId="77777777" w:rsidTr="001E3026">
        <w:tc>
          <w:tcPr>
            <w:tcW w:w="8460" w:type="dxa"/>
            <w:shd w:val="clear" w:color="auto" w:fill="FFFF99"/>
          </w:tcPr>
          <w:p w14:paraId="0346E01A" w14:textId="77777777" w:rsidR="003D51F5" w:rsidRDefault="003D51F5" w:rsidP="001E3026">
            <w:pPr>
              <w:widowControl w:val="0"/>
            </w:pPr>
            <w:r>
              <w:t xml:space="preserve">     </w:t>
            </w:r>
          </w:p>
        </w:tc>
      </w:tr>
    </w:tbl>
    <w:p w14:paraId="0000004D" w14:textId="412846CB" w:rsidR="00916E39" w:rsidRDefault="00916E39"/>
    <w:p w14:paraId="0000004E" w14:textId="77777777" w:rsidR="00916E39" w:rsidRDefault="00731349">
      <w:r>
        <w:rPr>
          <w:b/>
          <w:sz w:val="28"/>
          <w:szCs w:val="28"/>
        </w:rPr>
        <w:t>6.0 Compliance with Privacy/Security Standards &amp; Regulatory Requirements</w:t>
      </w:r>
    </w:p>
    <w:p w14:paraId="0000004F" w14:textId="77777777" w:rsidR="00916E39" w:rsidRDefault="00731349">
      <w:pPr>
        <w:numPr>
          <w:ilvl w:val="0"/>
          <w:numId w:val="6"/>
        </w:numPr>
      </w:pPr>
      <w:r>
        <w:t xml:space="preserve"> Confirm your understanding of, and agreement with, the requirements outlined in Section 6.0 of Attachment K.</w:t>
      </w:r>
    </w:p>
    <w:tbl>
      <w:tblPr>
        <w:tblStyle w:val="affffffffffffe"/>
        <w:tblW w:w="8460" w:type="dxa"/>
        <w:tblInd w:w="3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460"/>
      </w:tblGrid>
      <w:tr w:rsidR="00916E39" w14:paraId="070336E8" w14:textId="77777777">
        <w:tc>
          <w:tcPr>
            <w:tcW w:w="8460" w:type="dxa"/>
            <w:shd w:val="clear" w:color="auto" w:fill="FFFF99"/>
          </w:tcPr>
          <w:p w14:paraId="00000050" w14:textId="77777777" w:rsidR="00916E39" w:rsidRDefault="00731349">
            <w:pPr>
              <w:widowControl w:val="0"/>
            </w:pPr>
            <w:r>
              <w:t xml:space="preserve">     </w:t>
            </w:r>
          </w:p>
        </w:tc>
      </w:tr>
    </w:tbl>
    <w:p w14:paraId="00000051" w14:textId="77777777" w:rsidR="00916E39" w:rsidRDefault="00916E39">
      <w:pPr>
        <w:ind w:left="360"/>
      </w:pPr>
    </w:p>
    <w:p w14:paraId="00000052" w14:textId="50FE2628" w:rsidR="00916E39" w:rsidRDefault="00731349">
      <w:pPr>
        <w:numPr>
          <w:ilvl w:val="0"/>
          <w:numId w:val="6"/>
        </w:numPr>
      </w:pPr>
      <w:r w:rsidRPr="52F744AA">
        <w:rPr>
          <w:lang w:val="en-US"/>
        </w:rPr>
        <w:t xml:space="preserve"> Please describe in detail the practices and policies you will put in place to best ensure data security and privacy, including, but not limited to, how you will comply with the Indiana Office of Technology (IOT) and HIPAA.</w:t>
      </w:r>
    </w:p>
    <w:tbl>
      <w:tblPr>
        <w:tblStyle w:val="afffffffffffff"/>
        <w:tblW w:w="8460" w:type="dxa"/>
        <w:tblInd w:w="3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460"/>
      </w:tblGrid>
      <w:tr w:rsidR="00916E39" w14:paraId="215E087F" w14:textId="77777777">
        <w:tc>
          <w:tcPr>
            <w:tcW w:w="8460" w:type="dxa"/>
            <w:shd w:val="clear" w:color="auto" w:fill="FFFF99"/>
          </w:tcPr>
          <w:p w14:paraId="00000053" w14:textId="77777777" w:rsidR="00916E39" w:rsidRDefault="00731349">
            <w:pPr>
              <w:widowControl w:val="0"/>
            </w:pPr>
            <w:r>
              <w:t xml:space="preserve">     </w:t>
            </w:r>
          </w:p>
        </w:tc>
      </w:tr>
    </w:tbl>
    <w:p w14:paraId="00000054" w14:textId="77777777" w:rsidR="00916E39" w:rsidRDefault="00916E39"/>
    <w:p w14:paraId="00000055" w14:textId="77777777" w:rsidR="00916E39" w:rsidRDefault="00731349">
      <w:pPr>
        <w:numPr>
          <w:ilvl w:val="0"/>
          <w:numId w:val="6"/>
        </w:numPr>
      </w:pPr>
      <w:r>
        <w:t>Confirm the State’s ownership of data within your system and describe your data retention and deletion policies.</w:t>
      </w:r>
    </w:p>
    <w:tbl>
      <w:tblPr>
        <w:tblStyle w:val="afffffffffffff0"/>
        <w:tblW w:w="8460" w:type="dxa"/>
        <w:tblInd w:w="3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460"/>
      </w:tblGrid>
      <w:tr w:rsidR="00916E39" w14:paraId="2F78BC0A" w14:textId="77777777">
        <w:tc>
          <w:tcPr>
            <w:tcW w:w="8460" w:type="dxa"/>
            <w:shd w:val="clear" w:color="auto" w:fill="FFFF99"/>
          </w:tcPr>
          <w:p w14:paraId="00000056" w14:textId="77777777" w:rsidR="00916E39" w:rsidRDefault="00916E39">
            <w:pPr>
              <w:widowControl w:val="0"/>
              <w:spacing w:line="276" w:lineRule="auto"/>
              <w:rPr>
                <w:rFonts w:ascii="Arial" w:eastAsia="Arial" w:hAnsi="Arial" w:cs="Arial"/>
                <w:sz w:val="22"/>
                <w:szCs w:val="22"/>
              </w:rPr>
            </w:pPr>
          </w:p>
        </w:tc>
      </w:tr>
    </w:tbl>
    <w:p w14:paraId="00000057" w14:textId="77777777" w:rsidR="00916E39" w:rsidRDefault="00916E39"/>
    <w:p w14:paraId="00000058" w14:textId="77777777" w:rsidR="00916E39" w:rsidRDefault="00916E39"/>
    <w:p w14:paraId="00000059" w14:textId="77777777" w:rsidR="00916E39" w:rsidRDefault="00731349">
      <w:r>
        <w:rPr>
          <w:b/>
          <w:sz w:val="28"/>
          <w:szCs w:val="28"/>
        </w:rPr>
        <w:t>7.0 Certification</w:t>
      </w:r>
    </w:p>
    <w:p w14:paraId="0000005A" w14:textId="77777777" w:rsidR="00916E39" w:rsidRDefault="00731349">
      <w:pPr>
        <w:numPr>
          <w:ilvl w:val="0"/>
          <w:numId w:val="4"/>
        </w:numPr>
      </w:pPr>
      <w:r>
        <w:t>Confirm your understanding of, and agreement with, the requirements outlined in Section 7.0 of Attachment K.</w:t>
      </w:r>
    </w:p>
    <w:tbl>
      <w:tblPr>
        <w:tblStyle w:val="afffffffffffff1"/>
        <w:tblW w:w="8460" w:type="dxa"/>
        <w:tblInd w:w="3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460"/>
      </w:tblGrid>
      <w:tr w:rsidR="00916E39" w14:paraId="45D2A58C" w14:textId="77777777">
        <w:tc>
          <w:tcPr>
            <w:tcW w:w="8460" w:type="dxa"/>
            <w:shd w:val="clear" w:color="auto" w:fill="FFFF99"/>
          </w:tcPr>
          <w:p w14:paraId="0000005B" w14:textId="77777777" w:rsidR="00916E39" w:rsidRDefault="00731349">
            <w:pPr>
              <w:widowControl w:val="0"/>
            </w:pPr>
            <w:r>
              <w:t xml:space="preserve">     </w:t>
            </w:r>
          </w:p>
        </w:tc>
      </w:tr>
    </w:tbl>
    <w:p w14:paraId="0000005C" w14:textId="77777777" w:rsidR="00916E39" w:rsidRDefault="00916E39"/>
    <w:p w14:paraId="0000005D" w14:textId="77777777" w:rsidR="00916E39" w:rsidRDefault="00731349">
      <w:pPr>
        <w:numPr>
          <w:ilvl w:val="0"/>
          <w:numId w:val="4"/>
        </w:numPr>
        <w:pBdr>
          <w:top w:val="nil"/>
          <w:left w:val="nil"/>
          <w:bottom w:val="nil"/>
          <w:right w:val="nil"/>
          <w:between w:val="nil"/>
        </w:pBdr>
        <w:rPr>
          <w:color w:val="000000"/>
        </w:rPr>
      </w:pPr>
      <w:r>
        <w:rPr>
          <w:color w:val="000000"/>
        </w:rPr>
        <w:t xml:space="preserve">Describe your system’s readiness to support Centers for Medicare and Medicaid Services (CMS) certification, including documentation, traceability, and audit compliance features. Describe your familiarity with MITA frameworks and documentation. </w:t>
      </w:r>
    </w:p>
    <w:p w14:paraId="0000005E" w14:textId="77777777" w:rsidR="00916E39" w:rsidRDefault="00731349">
      <w:pPr>
        <w:numPr>
          <w:ilvl w:val="1"/>
          <w:numId w:val="4"/>
        </w:numPr>
      </w:pPr>
      <w:r>
        <w:t>Provide documentation if applicable.</w:t>
      </w:r>
    </w:p>
    <w:tbl>
      <w:tblPr>
        <w:tblStyle w:val="afffffffffffff2"/>
        <w:tblW w:w="8460" w:type="dxa"/>
        <w:tblInd w:w="3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460"/>
      </w:tblGrid>
      <w:tr w:rsidR="00916E39" w14:paraId="3D25C480" w14:textId="77777777">
        <w:tc>
          <w:tcPr>
            <w:tcW w:w="8460" w:type="dxa"/>
            <w:shd w:val="clear" w:color="auto" w:fill="FFFF99"/>
          </w:tcPr>
          <w:p w14:paraId="0000005F" w14:textId="77777777" w:rsidR="00916E39" w:rsidRDefault="00916E39">
            <w:pPr>
              <w:widowControl w:val="0"/>
            </w:pPr>
          </w:p>
        </w:tc>
      </w:tr>
    </w:tbl>
    <w:p w14:paraId="00000060" w14:textId="77777777" w:rsidR="00916E39" w:rsidRDefault="00916E39"/>
    <w:p w14:paraId="00000061" w14:textId="77777777" w:rsidR="00916E39" w:rsidRDefault="00731349">
      <w:pPr>
        <w:numPr>
          <w:ilvl w:val="0"/>
          <w:numId w:val="4"/>
        </w:numPr>
        <w:pBdr>
          <w:top w:val="nil"/>
          <w:left w:val="nil"/>
          <w:bottom w:val="nil"/>
          <w:right w:val="nil"/>
          <w:between w:val="nil"/>
        </w:pBdr>
        <w:rPr>
          <w:color w:val="000000"/>
        </w:rPr>
      </w:pPr>
      <w:r>
        <w:rPr>
          <w:color w:val="000000"/>
        </w:rPr>
        <w:t>Describe how your organization will support the State during CMS certification review activities.</w:t>
      </w:r>
    </w:p>
    <w:tbl>
      <w:tblPr>
        <w:tblStyle w:val="afffffffffffff3"/>
        <w:tblW w:w="8460" w:type="dxa"/>
        <w:tblInd w:w="3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460"/>
      </w:tblGrid>
      <w:tr w:rsidR="00916E39" w14:paraId="6CF037C4" w14:textId="77777777">
        <w:tc>
          <w:tcPr>
            <w:tcW w:w="8460" w:type="dxa"/>
            <w:shd w:val="clear" w:color="auto" w:fill="FFFF99"/>
          </w:tcPr>
          <w:p w14:paraId="00000062" w14:textId="77777777" w:rsidR="00916E39" w:rsidRDefault="00916E39">
            <w:pPr>
              <w:widowControl w:val="0"/>
            </w:pPr>
          </w:p>
        </w:tc>
      </w:tr>
    </w:tbl>
    <w:p w14:paraId="00000063" w14:textId="77777777" w:rsidR="00916E39" w:rsidRDefault="00916E39"/>
    <w:p w14:paraId="00000064" w14:textId="77777777" w:rsidR="00916E39" w:rsidRDefault="00916E39">
      <w:pPr>
        <w:rPr>
          <w:b/>
          <w:sz w:val="28"/>
          <w:szCs w:val="28"/>
        </w:rPr>
      </w:pPr>
    </w:p>
    <w:p w14:paraId="00000065" w14:textId="77777777" w:rsidR="00916E39" w:rsidRDefault="00731349">
      <w:pPr>
        <w:rPr>
          <w:b/>
          <w:sz w:val="28"/>
          <w:szCs w:val="28"/>
        </w:rPr>
      </w:pPr>
      <w:r>
        <w:rPr>
          <w:b/>
          <w:sz w:val="28"/>
          <w:szCs w:val="28"/>
        </w:rPr>
        <w:t>8.0 State Audits</w:t>
      </w:r>
    </w:p>
    <w:p w14:paraId="00000066" w14:textId="77777777" w:rsidR="00916E39" w:rsidRDefault="00731349">
      <w:pPr>
        <w:numPr>
          <w:ilvl w:val="0"/>
          <w:numId w:val="5"/>
        </w:numPr>
      </w:pPr>
      <w:r>
        <w:t xml:space="preserve">Confirm your understanding of, and agreement with, the requirements outlined in Section 8.0 of Attachment K. </w:t>
      </w:r>
    </w:p>
    <w:tbl>
      <w:tblPr>
        <w:tblStyle w:val="afffffffffffff4"/>
        <w:tblW w:w="8460" w:type="dxa"/>
        <w:tblInd w:w="3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460"/>
      </w:tblGrid>
      <w:tr w:rsidR="00916E39" w14:paraId="56984F2A" w14:textId="77777777">
        <w:tc>
          <w:tcPr>
            <w:tcW w:w="8460" w:type="dxa"/>
            <w:shd w:val="clear" w:color="auto" w:fill="FFFF99"/>
          </w:tcPr>
          <w:p w14:paraId="00000067" w14:textId="77777777" w:rsidR="00916E39" w:rsidRDefault="00916E39">
            <w:pPr>
              <w:widowControl w:val="0"/>
            </w:pPr>
          </w:p>
        </w:tc>
      </w:tr>
    </w:tbl>
    <w:p w14:paraId="00000068" w14:textId="77777777" w:rsidR="00916E39" w:rsidRDefault="00916E39"/>
    <w:p w14:paraId="00000069" w14:textId="77777777" w:rsidR="00916E39" w:rsidRDefault="00731349">
      <w:pPr>
        <w:numPr>
          <w:ilvl w:val="0"/>
          <w:numId w:val="5"/>
        </w:numPr>
      </w:pPr>
      <w:r w:rsidRPr="746BC1E6">
        <w:rPr>
          <w:lang w:val="en-US"/>
        </w:rPr>
        <w:lastRenderedPageBreak/>
        <w:t>Describe your plan to cooperate with State audits, including timely access to documentation, facilities, and data while ensuring confidentiality and compliance with all legal requirements.</w:t>
      </w:r>
    </w:p>
    <w:tbl>
      <w:tblPr>
        <w:tblStyle w:val="afffffffffffff5"/>
        <w:tblW w:w="8460" w:type="dxa"/>
        <w:tblInd w:w="3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460"/>
      </w:tblGrid>
      <w:tr w:rsidR="00916E39" w14:paraId="2C21ECEE" w14:textId="77777777">
        <w:tc>
          <w:tcPr>
            <w:tcW w:w="8460" w:type="dxa"/>
            <w:shd w:val="clear" w:color="auto" w:fill="FFFF99"/>
          </w:tcPr>
          <w:p w14:paraId="0000006A" w14:textId="77777777" w:rsidR="00916E39" w:rsidRDefault="00916E39">
            <w:pPr>
              <w:widowControl w:val="0"/>
            </w:pPr>
          </w:p>
        </w:tc>
      </w:tr>
    </w:tbl>
    <w:p w14:paraId="0000006B" w14:textId="77777777" w:rsidR="00916E39" w:rsidRDefault="00916E39"/>
    <w:p w14:paraId="0000006C" w14:textId="77777777" w:rsidR="00916E39" w:rsidRDefault="00731349">
      <w:pPr>
        <w:rPr>
          <w:b/>
          <w:sz w:val="28"/>
          <w:szCs w:val="28"/>
        </w:rPr>
      </w:pPr>
      <w:r>
        <w:rPr>
          <w:b/>
          <w:sz w:val="28"/>
          <w:szCs w:val="28"/>
        </w:rPr>
        <w:t>9.0 Project Management</w:t>
      </w:r>
    </w:p>
    <w:p w14:paraId="0000006D" w14:textId="77777777" w:rsidR="00916E39" w:rsidRDefault="00731349" w:rsidP="746BC1E6">
      <w:pPr>
        <w:numPr>
          <w:ilvl w:val="0"/>
          <w:numId w:val="12"/>
        </w:numPr>
        <w:rPr>
          <w:lang w:val="en-US"/>
        </w:rPr>
      </w:pPr>
      <w:r w:rsidRPr="746BC1E6">
        <w:rPr>
          <w:lang w:val="en-US"/>
        </w:rPr>
        <w:t xml:space="preserve">Confirm your understanding of, and agreement with, the requirements outlined in Section 9.0 of Attachment K.  </w:t>
      </w:r>
    </w:p>
    <w:tbl>
      <w:tblPr>
        <w:tblStyle w:val="afffffffffffff6"/>
        <w:tblW w:w="8460" w:type="dxa"/>
        <w:tblInd w:w="3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460"/>
      </w:tblGrid>
      <w:tr w:rsidR="00916E39" w14:paraId="2C8B24CE" w14:textId="77777777">
        <w:tc>
          <w:tcPr>
            <w:tcW w:w="8460" w:type="dxa"/>
            <w:shd w:val="clear" w:color="auto" w:fill="FFFF99"/>
          </w:tcPr>
          <w:p w14:paraId="0000006E" w14:textId="77777777" w:rsidR="00916E39" w:rsidRDefault="00916E39">
            <w:pPr>
              <w:widowControl w:val="0"/>
            </w:pPr>
          </w:p>
        </w:tc>
      </w:tr>
    </w:tbl>
    <w:p w14:paraId="0000006F" w14:textId="77777777" w:rsidR="00916E39" w:rsidRDefault="00916E39"/>
    <w:p w14:paraId="00000070" w14:textId="77777777" w:rsidR="00916E39" w:rsidRDefault="00731349">
      <w:pPr>
        <w:numPr>
          <w:ilvl w:val="0"/>
          <w:numId w:val="12"/>
        </w:numPr>
      </w:pPr>
      <w:r>
        <w:t>Describe how your organization will coordinate and collaborate with DMHA and other stakeholders.</w:t>
      </w:r>
    </w:p>
    <w:tbl>
      <w:tblPr>
        <w:tblStyle w:val="afffffffffffff7"/>
        <w:tblW w:w="8460" w:type="dxa"/>
        <w:tblInd w:w="3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460"/>
      </w:tblGrid>
      <w:tr w:rsidR="00916E39" w14:paraId="710FAB1B" w14:textId="77777777">
        <w:tc>
          <w:tcPr>
            <w:tcW w:w="8460" w:type="dxa"/>
            <w:shd w:val="clear" w:color="auto" w:fill="FFFF99"/>
          </w:tcPr>
          <w:p w14:paraId="00000071" w14:textId="77777777" w:rsidR="00916E39" w:rsidRDefault="00916E39">
            <w:pPr>
              <w:widowControl w:val="0"/>
              <w:spacing w:line="276" w:lineRule="auto"/>
              <w:rPr>
                <w:rFonts w:ascii="Arial" w:eastAsia="Arial" w:hAnsi="Arial" w:cs="Arial"/>
                <w:sz w:val="22"/>
                <w:szCs w:val="22"/>
              </w:rPr>
            </w:pPr>
          </w:p>
        </w:tc>
      </w:tr>
    </w:tbl>
    <w:p w14:paraId="00000072" w14:textId="77777777" w:rsidR="00916E39" w:rsidRDefault="00916E39"/>
    <w:p w14:paraId="00000073" w14:textId="77777777" w:rsidR="00916E39" w:rsidRDefault="00731349">
      <w:pPr>
        <w:numPr>
          <w:ilvl w:val="0"/>
          <w:numId w:val="12"/>
        </w:numPr>
        <w:pBdr>
          <w:top w:val="nil"/>
          <w:left w:val="nil"/>
          <w:bottom w:val="nil"/>
          <w:right w:val="nil"/>
          <w:between w:val="nil"/>
        </w:pBdr>
        <w:rPr>
          <w:color w:val="000000"/>
        </w:rPr>
      </w:pPr>
      <w:r>
        <w:rPr>
          <w:color w:val="000000"/>
        </w:rPr>
        <w:t xml:space="preserve"> Provide an overview of how your organization will support and attend mandatory State-required meetings and provide examples of how you will share those updates and decisions.</w:t>
      </w:r>
    </w:p>
    <w:tbl>
      <w:tblPr>
        <w:tblStyle w:val="afffffffffffff8"/>
        <w:tblW w:w="8460" w:type="dxa"/>
        <w:tblInd w:w="3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460"/>
      </w:tblGrid>
      <w:tr w:rsidR="00916E39" w14:paraId="01241476" w14:textId="77777777">
        <w:tc>
          <w:tcPr>
            <w:tcW w:w="8460" w:type="dxa"/>
            <w:shd w:val="clear" w:color="auto" w:fill="FFFF99"/>
          </w:tcPr>
          <w:p w14:paraId="00000074" w14:textId="77777777" w:rsidR="00916E39" w:rsidRDefault="00916E39">
            <w:pPr>
              <w:widowControl w:val="0"/>
            </w:pPr>
          </w:p>
        </w:tc>
      </w:tr>
    </w:tbl>
    <w:p w14:paraId="00000075" w14:textId="77777777" w:rsidR="00916E39" w:rsidRDefault="00916E39"/>
    <w:p w14:paraId="00000076" w14:textId="77777777" w:rsidR="00916E39" w:rsidRDefault="00916E39"/>
    <w:p w14:paraId="00000077" w14:textId="77777777" w:rsidR="00916E39" w:rsidRDefault="00CF3638">
      <w:sdt>
        <w:sdtPr>
          <w:tag w:val="goog_rdk_4"/>
          <w:id w:val="-395425780"/>
        </w:sdtPr>
        <w:sdtEndPr/>
        <w:sdtContent/>
      </w:sdt>
      <w:r w:rsidR="00731349">
        <w:rPr>
          <w:b/>
          <w:sz w:val="28"/>
          <w:szCs w:val="28"/>
        </w:rPr>
        <w:t>10.0 Plans and Procedures</w:t>
      </w:r>
    </w:p>
    <w:p w14:paraId="00000078" w14:textId="77777777" w:rsidR="00916E39" w:rsidRDefault="00731349">
      <w:pPr>
        <w:numPr>
          <w:ilvl w:val="0"/>
          <w:numId w:val="15"/>
        </w:numPr>
      </w:pPr>
      <w:r>
        <w:t xml:space="preserve">Confirm your understanding of, and agreement with, the requirements outlined in Section 10.0 of Attachment K. </w:t>
      </w:r>
    </w:p>
    <w:tbl>
      <w:tblPr>
        <w:tblStyle w:val="afffffffffffff9"/>
        <w:tblW w:w="8460" w:type="dxa"/>
        <w:tblInd w:w="3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460"/>
      </w:tblGrid>
      <w:tr w:rsidR="00916E39" w14:paraId="6C73C7E1" w14:textId="77777777">
        <w:tc>
          <w:tcPr>
            <w:tcW w:w="8460" w:type="dxa"/>
            <w:shd w:val="clear" w:color="auto" w:fill="FFFF99"/>
          </w:tcPr>
          <w:p w14:paraId="00000079" w14:textId="77777777" w:rsidR="00916E39" w:rsidRDefault="00916E39">
            <w:pPr>
              <w:widowControl w:val="0"/>
              <w:spacing w:line="276" w:lineRule="auto"/>
              <w:rPr>
                <w:rFonts w:ascii="Arial" w:eastAsia="Arial" w:hAnsi="Arial" w:cs="Arial"/>
              </w:rPr>
            </w:pPr>
          </w:p>
        </w:tc>
      </w:tr>
    </w:tbl>
    <w:p w14:paraId="0000007A" w14:textId="77777777" w:rsidR="00916E39" w:rsidRDefault="00916E39"/>
    <w:p w14:paraId="0000007B" w14:textId="77777777" w:rsidR="00916E39" w:rsidRDefault="00731349">
      <w:pPr>
        <w:numPr>
          <w:ilvl w:val="0"/>
          <w:numId w:val="15"/>
        </w:numPr>
      </w:pPr>
      <w:r>
        <w:t>Provide a high-level proposed Project Plan and description of your project management approach.</w:t>
      </w:r>
    </w:p>
    <w:p w14:paraId="0000007C" w14:textId="77777777" w:rsidR="00916E39" w:rsidRDefault="00731349">
      <w:pPr>
        <w:numPr>
          <w:ilvl w:val="1"/>
          <w:numId w:val="15"/>
        </w:numPr>
      </w:pPr>
      <w:r>
        <w:t xml:space="preserve">Outline project milestones, deliverables, and monitoring procedures. </w:t>
      </w:r>
    </w:p>
    <w:p w14:paraId="0000007D" w14:textId="77777777" w:rsidR="00916E39" w:rsidRDefault="00731349" w:rsidP="746BC1E6">
      <w:pPr>
        <w:numPr>
          <w:ilvl w:val="1"/>
          <w:numId w:val="15"/>
        </w:numPr>
        <w:rPr>
          <w:lang w:val="en-US"/>
        </w:rPr>
      </w:pPr>
      <w:r w:rsidRPr="746BC1E6">
        <w:rPr>
          <w:lang w:val="en-US"/>
        </w:rPr>
        <w:t xml:space="preserve">Describe tools or frameworks you will use.  </w:t>
      </w:r>
    </w:p>
    <w:p w14:paraId="0000007E" w14:textId="77777777" w:rsidR="00916E39" w:rsidRDefault="00731349">
      <w:pPr>
        <w:numPr>
          <w:ilvl w:val="1"/>
          <w:numId w:val="15"/>
        </w:numPr>
      </w:pPr>
      <w:r>
        <w:t xml:space="preserve">Describe the project governance structure. </w:t>
      </w:r>
    </w:p>
    <w:p w14:paraId="0000007F" w14:textId="77777777" w:rsidR="00916E39" w:rsidRDefault="00731349">
      <w:pPr>
        <w:numPr>
          <w:ilvl w:val="1"/>
          <w:numId w:val="15"/>
        </w:numPr>
      </w:pPr>
      <w:r>
        <w:t>Describe how the project management approach will evolve over the term of this Contract.</w:t>
      </w:r>
    </w:p>
    <w:tbl>
      <w:tblPr>
        <w:tblStyle w:val="afffffffffffffa"/>
        <w:tblW w:w="8460" w:type="dxa"/>
        <w:tblInd w:w="3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460"/>
      </w:tblGrid>
      <w:tr w:rsidR="00916E39" w14:paraId="30C7FCDF" w14:textId="77777777">
        <w:tc>
          <w:tcPr>
            <w:tcW w:w="8460" w:type="dxa"/>
            <w:shd w:val="clear" w:color="auto" w:fill="FFFF99"/>
          </w:tcPr>
          <w:p w14:paraId="00000080" w14:textId="77777777" w:rsidR="00916E39" w:rsidRDefault="00916E39">
            <w:pPr>
              <w:widowControl w:val="0"/>
              <w:spacing w:line="276" w:lineRule="auto"/>
              <w:rPr>
                <w:rFonts w:ascii="Arial" w:eastAsia="Arial" w:hAnsi="Arial" w:cs="Arial"/>
                <w:sz w:val="22"/>
                <w:szCs w:val="22"/>
              </w:rPr>
            </w:pPr>
          </w:p>
        </w:tc>
      </w:tr>
    </w:tbl>
    <w:p w14:paraId="00000081" w14:textId="77777777" w:rsidR="00916E39" w:rsidRDefault="00916E39"/>
    <w:p w14:paraId="00000082" w14:textId="77777777" w:rsidR="00916E39" w:rsidRDefault="00731349">
      <w:pPr>
        <w:numPr>
          <w:ilvl w:val="0"/>
          <w:numId w:val="15"/>
        </w:numPr>
      </w:pPr>
      <w:r>
        <w:t xml:space="preserve">Describe how your organization ensures adherence to contractual and regulatory standards through a Compliance Plan. </w:t>
      </w:r>
    </w:p>
    <w:tbl>
      <w:tblPr>
        <w:tblStyle w:val="afffffffffffffb"/>
        <w:tblW w:w="8460" w:type="dxa"/>
        <w:tblInd w:w="3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460"/>
      </w:tblGrid>
      <w:tr w:rsidR="00916E39" w14:paraId="033CD3DA" w14:textId="77777777">
        <w:tc>
          <w:tcPr>
            <w:tcW w:w="8460" w:type="dxa"/>
            <w:shd w:val="clear" w:color="auto" w:fill="FFFF99"/>
          </w:tcPr>
          <w:p w14:paraId="00000083" w14:textId="77777777" w:rsidR="00916E39" w:rsidRDefault="00916E39">
            <w:pPr>
              <w:widowControl w:val="0"/>
            </w:pPr>
          </w:p>
        </w:tc>
      </w:tr>
    </w:tbl>
    <w:p w14:paraId="00000084" w14:textId="77777777" w:rsidR="00916E39" w:rsidRDefault="00916E39"/>
    <w:p w14:paraId="00000085" w14:textId="77777777" w:rsidR="00916E39" w:rsidRDefault="00731349">
      <w:pPr>
        <w:numPr>
          <w:ilvl w:val="0"/>
          <w:numId w:val="15"/>
        </w:numPr>
      </w:pPr>
      <w:r w:rsidRPr="52F744AA">
        <w:rPr>
          <w:lang w:val="en-US"/>
        </w:rPr>
        <w:t xml:space="preserve">Describe how system updates and change requests will be managed in accordance with the Change Control Plan requirements. </w:t>
      </w:r>
    </w:p>
    <w:tbl>
      <w:tblPr>
        <w:tblStyle w:val="afffffffffffffc"/>
        <w:tblW w:w="8460" w:type="dxa"/>
        <w:tblInd w:w="3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460"/>
      </w:tblGrid>
      <w:tr w:rsidR="00916E39" w14:paraId="4F9807B2" w14:textId="77777777">
        <w:tc>
          <w:tcPr>
            <w:tcW w:w="8460" w:type="dxa"/>
            <w:shd w:val="clear" w:color="auto" w:fill="FFFF99"/>
          </w:tcPr>
          <w:p w14:paraId="00000086" w14:textId="77777777" w:rsidR="00916E39" w:rsidRDefault="00916E39">
            <w:pPr>
              <w:widowControl w:val="0"/>
            </w:pPr>
          </w:p>
        </w:tc>
      </w:tr>
    </w:tbl>
    <w:p w14:paraId="00000087" w14:textId="77777777" w:rsidR="00916E39" w:rsidRDefault="00916E39"/>
    <w:p w14:paraId="00000088" w14:textId="77777777" w:rsidR="00916E39" w:rsidRDefault="00731349" w:rsidP="52F744AA">
      <w:pPr>
        <w:numPr>
          <w:ilvl w:val="0"/>
          <w:numId w:val="15"/>
        </w:numPr>
        <w:pBdr>
          <w:top w:val="nil"/>
          <w:left w:val="nil"/>
          <w:bottom w:val="nil"/>
          <w:right w:val="nil"/>
          <w:between w:val="nil"/>
        </w:pBdr>
        <w:rPr>
          <w:color w:val="000000"/>
          <w:lang w:val="en-US"/>
        </w:rPr>
      </w:pPr>
      <w:r w:rsidRPr="52F744AA">
        <w:rPr>
          <w:color w:val="000000" w:themeColor="text1"/>
          <w:lang w:val="en-US"/>
        </w:rPr>
        <w:lastRenderedPageBreak/>
        <w:t>Explain your process and plan for tracking and resolving issues in accordance with the Issue Resolu</w:t>
      </w:r>
      <w:r w:rsidRPr="52F744AA">
        <w:rPr>
          <w:lang w:val="en-US"/>
        </w:rPr>
        <w:t>tion Plan requirements</w:t>
      </w:r>
      <w:r w:rsidRPr="52F744AA">
        <w:rPr>
          <w:color w:val="000000" w:themeColor="text1"/>
          <w:lang w:val="en-US"/>
        </w:rPr>
        <w:t>.</w:t>
      </w:r>
    </w:p>
    <w:tbl>
      <w:tblPr>
        <w:tblStyle w:val="afffffffffffffd"/>
        <w:tblW w:w="8460" w:type="dxa"/>
        <w:tblInd w:w="3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460"/>
      </w:tblGrid>
      <w:tr w:rsidR="00916E39" w14:paraId="166C05AB" w14:textId="77777777">
        <w:tc>
          <w:tcPr>
            <w:tcW w:w="8460" w:type="dxa"/>
            <w:shd w:val="clear" w:color="auto" w:fill="FFFF99"/>
          </w:tcPr>
          <w:p w14:paraId="00000089" w14:textId="77777777" w:rsidR="00916E39" w:rsidRDefault="00916E39">
            <w:pPr>
              <w:widowControl w:val="0"/>
            </w:pPr>
          </w:p>
        </w:tc>
      </w:tr>
    </w:tbl>
    <w:p w14:paraId="0000008A" w14:textId="77777777" w:rsidR="00916E39" w:rsidRDefault="00916E39"/>
    <w:p w14:paraId="0000008B" w14:textId="77777777" w:rsidR="00916E39" w:rsidRDefault="00731349">
      <w:pPr>
        <w:numPr>
          <w:ilvl w:val="0"/>
          <w:numId w:val="15"/>
        </w:numPr>
      </w:pPr>
      <w:r w:rsidRPr="52F744AA">
        <w:rPr>
          <w:lang w:val="en-US"/>
        </w:rPr>
        <w:t>Describe your risk identification, mitigation, and contingency strategies in accordance with the Risk Management and Mitigation Plan requirements.</w:t>
      </w:r>
    </w:p>
    <w:tbl>
      <w:tblPr>
        <w:tblStyle w:val="afffffffffffffe"/>
        <w:tblW w:w="8460" w:type="dxa"/>
        <w:tblInd w:w="3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460"/>
      </w:tblGrid>
      <w:tr w:rsidR="00916E39" w14:paraId="49223EF9" w14:textId="77777777">
        <w:tc>
          <w:tcPr>
            <w:tcW w:w="8460" w:type="dxa"/>
            <w:shd w:val="clear" w:color="auto" w:fill="FFFF99"/>
          </w:tcPr>
          <w:p w14:paraId="0000008C" w14:textId="77777777" w:rsidR="00916E39" w:rsidRDefault="00916E39">
            <w:pPr>
              <w:widowControl w:val="0"/>
            </w:pPr>
          </w:p>
        </w:tc>
      </w:tr>
    </w:tbl>
    <w:p w14:paraId="0000008D" w14:textId="77777777" w:rsidR="00916E39" w:rsidRDefault="00916E39"/>
    <w:p w14:paraId="0000008E" w14:textId="0A3B14C1" w:rsidR="00916E39" w:rsidRDefault="00731349">
      <w:pPr>
        <w:numPr>
          <w:ilvl w:val="0"/>
          <w:numId w:val="15"/>
        </w:numPr>
      </w:pPr>
      <w:r w:rsidRPr="52F744AA">
        <w:rPr>
          <w:lang w:val="en-US"/>
        </w:rPr>
        <w:t>Describe your process for gathering and validating requirements in accordance with the Requirements Plan requirements.</w:t>
      </w:r>
      <w:r w:rsidR="002D7DA7" w:rsidRPr="52F744AA">
        <w:rPr>
          <w:lang w:val="en-US"/>
        </w:rPr>
        <w:t xml:space="preserve"> </w:t>
      </w:r>
      <w:r w:rsidRPr="52F744AA">
        <w:rPr>
          <w:lang w:val="en-US"/>
        </w:rPr>
        <w:t>Explain how you will ensure State approval.</w:t>
      </w:r>
    </w:p>
    <w:tbl>
      <w:tblPr>
        <w:tblStyle w:val="affffffffffffff"/>
        <w:tblW w:w="8460" w:type="dxa"/>
        <w:tblInd w:w="3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460"/>
      </w:tblGrid>
      <w:tr w:rsidR="00916E39" w14:paraId="41D6A5BB" w14:textId="77777777">
        <w:tc>
          <w:tcPr>
            <w:tcW w:w="8460" w:type="dxa"/>
            <w:shd w:val="clear" w:color="auto" w:fill="FFFF99"/>
          </w:tcPr>
          <w:p w14:paraId="0000008F" w14:textId="77777777" w:rsidR="00916E39" w:rsidRDefault="00916E39">
            <w:pPr>
              <w:widowControl w:val="0"/>
            </w:pPr>
          </w:p>
        </w:tc>
      </w:tr>
    </w:tbl>
    <w:p w14:paraId="00000090" w14:textId="77777777" w:rsidR="00916E39" w:rsidRDefault="00916E39"/>
    <w:p w14:paraId="00000091" w14:textId="77777777" w:rsidR="00916E39" w:rsidRDefault="00731349">
      <w:pPr>
        <w:numPr>
          <w:ilvl w:val="0"/>
          <w:numId w:val="15"/>
        </w:numPr>
      </w:pPr>
      <w:r w:rsidRPr="52F744AA">
        <w:rPr>
          <w:lang w:val="en-US"/>
        </w:rPr>
        <w:t>Describe your approach to business continuity and disaster recovery in accordance with IT Business Continuity and Disaster Recovery Plan requirements. Explain how your system ensures continuity during outages or emergencies.</w:t>
      </w:r>
    </w:p>
    <w:tbl>
      <w:tblPr>
        <w:tblStyle w:val="affffffffffffff0"/>
        <w:tblW w:w="8460" w:type="dxa"/>
        <w:tblInd w:w="3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460"/>
      </w:tblGrid>
      <w:tr w:rsidR="00916E39" w14:paraId="62A0D784" w14:textId="77777777">
        <w:tc>
          <w:tcPr>
            <w:tcW w:w="8460" w:type="dxa"/>
            <w:shd w:val="clear" w:color="auto" w:fill="FFFF99"/>
          </w:tcPr>
          <w:p w14:paraId="00000092" w14:textId="77777777" w:rsidR="00916E39" w:rsidRDefault="00916E39">
            <w:pPr>
              <w:widowControl w:val="0"/>
            </w:pPr>
          </w:p>
        </w:tc>
      </w:tr>
    </w:tbl>
    <w:p w14:paraId="00000093" w14:textId="77777777" w:rsidR="00916E39" w:rsidRDefault="00916E39">
      <w:pPr>
        <w:pBdr>
          <w:top w:val="nil"/>
          <w:left w:val="nil"/>
          <w:bottom w:val="nil"/>
          <w:right w:val="nil"/>
          <w:between w:val="nil"/>
        </w:pBdr>
      </w:pPr>
    </w:p>
    <w:p w14:paraId="00000094" w14:textId="77777777" w:rsidR="00916E39" w:rsidRDefault="00731349">
      <w:pPr>
        <w:numPr>
          <w:ilvl w:val="0"/>
          <w:numId w:val="15"/>
        </w:numPr>
      </w:pPr>
      <w:r w:rsidRPr="52F744AA">
        <w:rPr>
          <w:lang w:val="en-US"/>
        </w:rPr>
        <w:t>Describe how you will comply with the User and Operating Procedures Manuals requirements. Describe the process for developing and updating these documents. Explain how you will ensure they are always up-to-date.</w:t>
      </w:r>
    </w:p>
    <w:tbl>
      <w:tblPr>
        <w:tblStyle w:val="affffffffffffff1"/>
        <w:tblW w:w="8460" w:type="dxa"/>
        <w:tblInd w:w="3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460"/>
      </w:tblGrid>
      <w:tr w:rsidR="00916E39" w14:paraId="4F78C1F6" w14:textId="77777777">
        <w:tc>
          <w:tcPr>
            <w:tcW w:w="8460" w:type="dxa"/>
            <w:shd w:val="clear" w:color="auto" w:fill="FFFF99"/>
          </w:tcPr>
          <w:p w14:paraId="00000095" w14:textId="77777777" w:rsidR="00916E39" w:rsidRDefault="00916E39">
            <w:pPr>
              <w:widowControl w:val="0"/>
            </w:pPr>
          </w:p>
        </w:tc>
      </w:tr>
    </w:tbl>
    <w:p w14:paraId="00000096" w14:textId="77777777" w:rsidR="00916E39" w:rsidRDefault="00916E39"/>
    <w:p w14:paraId="00000097" w14:textId="30F70954" w:rsidR="00916E39" w:rsidRDefault="00731349" w:rsidP="52F744AA">
      <w:pPr>
        <w:numPr>
          <w:ilvl w:val="0"/>
          <w:numId w:val="15"/>
        </w:numPr>
        <w:pBdr>
          <w:top w:val="nil"/>
          <w:left w:val="nil"/>
          <w:bottom w:val="nil"/>
          <w:right w:val="nil"/>
          <w:between w:val="nil"/>
        </w:pBdr>
        <w:rPr>
          <w:color w:val="000000"/>
          <w:lang w:val="en-US"/>
        </w:rPr>
      </w:pPr>
      <w:r w:rsidRPr="52F744AA">
        <w:rPr>
          <w:lang w:val="en-US"/>
        </w:rPr>
        <w:t>Describe how you will comply with the</w:t>
      </w:r>
      <w:r w:rsidRPr="52F744AA">
        <w:rPr>
          <w:color w:val="000000" w:themeColor="text1"/>
          <w:lang w:val="en-US"/>
        </w:rPr>
        <w:t xml:space="preserve"> Data Dictionary requirements. Describe your process for updating this document on a regular and ad</w:t>
      </w:r>
      <w:r w:rsidR="00232332">
        <w:rPr>
          <w:color w:val="000000" w:themeColor="text1"/>
          <w:lang w:val="en-US"/>
        </w:rPr>
        <w:t xml:space="preserve"> </w:t>
      </w:r>
      <w:r w:rsidRPr="52F744AA">
        <w:rPr>
          <w:color w:val="000000" w:themeColor="text1"/>
          <w:lang w:val="en-US"/>
        </w:rPr>
        <w:t xml:space="preserve">hoc state, </w:t>
      </w:r>
      <w:r w:rsidRPr="52F744AA">
        <w:rPr>
          <w:lang w:val="en-US"/>
        </w:rPr>
        <w:t>ensuring it remains up-to-date.</w:t>
      </w:r>
    </w:p>
    <w:tbl>
      <w:tblPr>
        <w:tblStyle w:val="affffffffffffff2"/>
        <w:tblW w:w="8460" w:type="dxa"/>
        <w:tblInd w:w="3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460"/>
      </w:tblGrid>
      <w:tr w:rsidR="00916E39" w14:paraId="66B5E07E" w14:textId="77777777">
        <w:tc>
          <w:tcPr>
            <w:tcW w:w="8460" w:type="dxa"/>
            <w:shd w:val="clear" w:color="auto" w:fill="FFFF99"/>
          </w:tcPr>
          <w:p w14:paraId="00000098" w14:textId="77777777" w:rsidR="00916E39" w:rsidRDefault="00916E39">
            <w:pPr>
              <w:widowControl w:val="0"/>
            </w:pPr>
          </w:p>
        </w:tc>
      </w:tr>
    </w:tbl>
    <w:p w14:paraId="00000099" w14:textId="77777777" w:rsidR="00916E39" w:rsidRDefault="00916E39"/>
    <w:p w14:paraId="0000009A" w14:textId="77777777" w:rsidR="00916E39" w:rsidRDefault="00731349">
      <w:pPr>
        <w:numPr>
          <w:ilvl w:val="0"/>
          <w:numId w:val="15"/>
        </w:numPr>
      </w:pPr>
      <w:r w:rsidRPr="52F744AA">
        <w:rPr>
          <w:lang w:val="en-US"/>
        </w:rPr>
        <w:t xml:space="preserve">Describe a high-level staffing plan for this project in accordance with the Staffing Plan requirements. Describe how you will ensure that turnover does not cause adverse effects for the State and the System functions. </w:t>
      </w:r>
    </w:p>
    <w:tbl>
      <w:tblPr>
        <w:tblStyle w:val="affffffffffffff3"/>
        <w:tblW w:w="8460" w:type="dxa"/>
        <w:tblInd w:w="3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460"/>
      </w:tblGrid>
      <w:tr w:rsidR="00916E39" w14:paraId="6A7231B7" w14:textId="77777777">
        <w:tc>
          <w:tcPr>
            <w:tcW w:w="8460" w:type="dxa"/>
            <w:shd w:val="clear" w:color="auto" w:fill="FFFF99"/>
          </w:tcPr>
          <w:p w14:paraId="0000009B" w14:textId="77777777" w:rsidR="00916E39" w:rsidRDefault="00916E39">
            <w:pPr>
              <w:widowControl w:val="0"/>
            </w:pPr>
          </w:p>
        </w:tc>
      </w:tr>
    </w:tbl>
    <w:p w14:paraId="0000009C" w14:textId="77777777" w:rsidR="00916E39" w:rsidRDefault="00916E39"/>
    <w:p w14:paraId="0000009D" w14:textId="77777777" w:rsidR="00916E39" w:rsidRDefault="00916E39"/>
    <w:p w14:paraId="0000009E" w14:textId="77777777" w:rsidR="00916E39" w:rsidRDefault="00731349">
      <w:pPr>
        <w:rPr>
          <w:b/>
          <w:sz w:val="28"/>
          <w:szCs w:val="28"/>
        </w:rPr>
      </w:pPr>
      <w:r>
        <w:rPr>
          <w:b/>
          <w:sz w:val="28"/>
          <w:szCs w:val="28"/>
        </w:rPr>
        <w:t>11.0 Reporting</w:t>
      </w:r>
    </w:p>
    <w:p w14:paraId="0000009F" w14:textId="77777777" w:rsidR="00916E39" w:rsidRDefault="00731349">
      <w:pPr>
        <w:numPr>
          <w:ilvl w:val="0"/>
          <w:numId w:val="14"/>
        </w:numPr>
      </w:pPr>
      <w:r>
        <w:t xml:space="preserve">Confirm your understanding of, and agreement with, the requirements outlined in Section 11.0 of Attachment K. </w:t>
      </w:r>
    </w:p>
    <w:tbl>
      <w:tblPr>
        <w:tblStyle w:val="affffffffffffff4"/>
        <w:tblW w:w="8460" w:type="dxa"/>
        <w:tblInd w:w="3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460"/>
      </w:tblGrid>
      <w:tr w:rsidR="00916E39" w14:paraId="39EA218E" w14:textId="77777777">
        <w:tc>
          <w:tcPr>
            <w:tcW w:w="8460" w:type="dxa"/>
            <w:shd w:val="clear" w:color="auto" w:fill="FFFF99"/>
          </w:tcPr>
          <w:p w14:paraId="000000A0" w14:textId="77777777" w:rsidR="00916E39" w:rsidRDefault="00916E39">
            <w:pPr>
              <w:widowControl w:val="0"/>
            </w:pPr>
          </w:p>
        </w:tc>
      </w:tr>
    </w:tbl>
    <w:p w14:paraId="000000A1" w14:textId="77777777" w:rsidR="00916E39" w:rsidRDefault="00916E39"/>
    <w:p w14:paraId="000000A2" w14:textId="77777777" w:rsidR="00916E39" w:rsidRDefault="00731349">
      <w:pPr>
        <w:numPr>
          <w:ilvl w:val="0"/>
          <w:numId w:val="14"/>
        </w:numPr>
      </w:pPr>
      <w:r w:rsidRPr="52F744AA">
        <w:rPr>
          <w:lang w:val="en-US"/>
        </w:rPr>
        <w:t xml:space="preserve">Describe your approach for managing and maintaining the following reports, including how you will ensure all reports are submitted in an accurate and timely manner: </w:t>
      </w:r>
    </w:p>
    <w:p w14:paraId="000000A3" w14:textId="77777777" w:rsidR="00916E39" w:rsidRDefault="00731349">
      <w:pPr>
        <w:numPr>
          <w:ilvl w:val="1"/>
          <w:numId w:val="14"/>
        </w:numPr>
      </w:pPr>
      <w:r>
        <w:t xml:space="preserve">Monthly Status Reporting </w:t>
      </w:r>
    </w:p>
    <w:p w14:paraId="000000A4" w14:textId="77777777" w:rsidR="00916E39" w:rsidRDefault="00731349">
      <w:pPr>
        <w:numPr>
          <w:ilvl w:val="1"/>
          <w:numId w:val="14"/>
        </w:numPr>
      </w:pPr>
      <w:r>
        <w:t>Monthly Service Levels Reports</w:t>
      </w:r>
    </w:p>
    <w:p w14:paraId="000000A5" w14:textId="77777777" w:rsidR="00916E39" w:rsidRDefault="00731349">
      <w:pPr>
        <w:numPr>
          <w:ilvl w:val="1"/>
          <w:numId w:val="14"/>
        </w:numPr>
      </w:pPr>
      <w:r>
        <w:t xml:space="preserve">RAID Log </w:t>
      </w:r>
    </w:p>
    <w:p w14:paraId="000000A6" w14:textId="2BDFA74D" w:rsidR="00916E39" w:rsidRDefault="00731349">
      <w:pPr>
        <w:numPr>
          <w:ilvl w:val="1"/>
          <w:numId w:val="14"/>
        </w:numPr>
      </w:pPr>
      <w:r>
        <w:lastRenderedPageBreak/>
        <w:t xml:space="preserve">Any </w:t>
      </w:r>
      <w:r w:rsidR="00232332">
        <w:t xml:space="preserve">ad </w:t>
      </w:r>
      <w:r>
        <w:t>hoc reports requests by the State and Federal entities</w:t>
      </w:r>
    </w:p>
    <w:tbl>
      <w:tblPr>
        <w:tblStyle w:val="affffffffffffff5"/>
        <w:tblW w:w="8460" w:type="dxa"/>
        <w:tblInd w:w="3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460"/>
      </w:tblGrid>
      <w:tr w:rsidR="00916E39" w14:paraId="661629E3" w14:textId="77777777">
        <w:tc>
          <w:tcPr>
            <w:tcW w:w="8460" w:type="dxa"/>
            <w:shd w:val="clear" w:color="auto" w:fill="FFFF99"/>
          </w:tcPr>
          <w:p w14:paraId="000000A7" w14:textId="77777777" w:rsidR="00916E39" w:rsidRDefault="00916E39">
            <w:pPr>
              <w:widowControl w:val="0"/>
              <w:spacing w:line="276" w:lineRule="auto"/>
              <w:rPr>
                <w:rFonts w:ascii="Arial" w:eastAsia="Arial" w:hAnsi="Arial" w:cs="Arial"/>
                <w:sz w:val="22"/>
                <w:szCs w:val="22"/>
              </w:rPr>
            </w:pPr>
          </w:p>
        </w:tc>
      </w:tr>
    </w:tbl>
    <w:p w14:paraId="000000A8" w14:textId="77777777" w:rsidR="00916E39" w:rsidRDefault="00916E39"/>
    <w:p w14:paraId="000000A9" w14:textId="77777777" w:rsidR="00916E39" w:rsidRDefault="00731349">
      <w:pPr>
        <w:numPr>
          <w:ilvl w:val="0"/>
          <w:numId w:val="14"/>
        </w:numPr>
      </w:pPr>
      <w:r>
        <w:t>Provide any relevant example reports.</w:t>
      </w:r>
    </w:p>
    <w:tbl>
      <w:tblPr>
        <w:tblStyle w:val="affffffffffffff6"/>
        <w:tblW w:w="8460" w:type="dxa"/>
        <w:tblInd w:w="3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460"/>
      </w:tblGrid>
      <w:tr w:rsidR="00916E39" w14:paraId="7B51D97B" w14:textId="77777777">
        <w:tc>
          <w:tcPr>
            <w:tcW w:w="8460" w:type="dxa"/>
            <w:shd w:val="clear" w:color="auto" w:fill="FFFF99"/>
          </w:tcPr>
          <w:p w14:paraId="000000AA" w14:textId="77777777" w:rsidR="00916E39" w:rsidRDefault="00916E39">
            <w:pPr>
              <w:widowControl w:val="0"/>
              <w:spacing w:line="276" w:lineRule="auto"/>
              <w:rPr>
                <w:rFonts w:ascii="Arial" w:eastAsia="Arial" w:hAnsi="Arial" w:cs="Arial"/>
                <w:sz w:val="22"/>
                <w:szCs w:val="22"/>
              </w:rPr>
            </w:pPr>
          </w:p>
        </w:tc>
      </w:tr>
    </w:tbl>
    <w:p w14:paraId="000000AB" w14:textId="77777777" w:rsidR="00916E39" w:rsidRDefault="00916E39"/>
    <w:p w14:paraId="000000AC" w14:textId="77777777" w:rsidR="00916E39" w:rsidRDefault="00916E39">
      <w:pPr>
        <w:rPr>
          <w:b/>
          <w:sz w:val="28"/>
          <w:szCs w:val="28"/>
        </w:rPr>
      </w:pPr>
    </w:p>
    <w:p w14:paraId="000000AD" w14:textId="77777777" w:rsidR="00916E39" w:rsidRDefault="00731349">
      <w:pPr>
        <w:rPr>
          <w:b/>
          <w:sz w:val="28"/>
          <w:szCs w:val="28"/>
        </w:rPr>
      </w:pPr>
      <w:r>
        <w:rPr>
          <w:b/>
          <w:sz w:val="28"/>
          <w:szCs w:val="28"/>
        </w:rPr>
        <w:t>12.0 Start-of-Contract Transition</w:t>
      </w:r>
    </w:p>
    <w:p w14:paraId="000000AE" w14:textId="77777777" w:rsidR="00916E39" w:rsidRDefault="00731349">
      <w:pPr>
        <w:numPr>
          <w:ilvl w:val="0"/>
          <w:numId w:val="16"/>
        </w:numPr>
      </w:pPr>
      <w:r>
        <w:t xml:space="preserve">Confirm your understanding of, and agreement with, the requirements outlined in Section 12.0 of Attachment K. </w:t>
      </w:r>
    </w:p>
    <w:tbl>
      <w:tblPr>
        <w:tblStyle w:val="affffffffffffff7"/>
        <w:tblW w:w="8460" w:type="dxa"/>
        <w:tblInd w:w="3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460"/>
      </w:tblGrid>
      <w:tr w:rsidR="00916E39" w14:paraId="0E1132BB" w14:textId="77777777">
        <w:tc>
          <w:tcPr>
            <w:tcW w:w="8460" w:type="dxa"/>
            <w:shd w:val="clear" w:color="auto" w:fill="FFFF99"/>
          </w:tcPr>
          <w:p w14:paraId="000000AF" w14:textId="77777777" w:rsidR="00916E39" w:rsidRDefault="00916E39">
            <w:pPr>
              <w:widowControl w:val="0"/>
            </w:pPr>
          </w:p>
        </w:tc>
      </w:tr>
    </w:tbl>
    <w:p w14:paraId="000000B0" w14:textId="77777777" w:rsidR="00916E39" w:rsidRDefault="00916E39"/>
    <w:p w14:paraId="000000B1" w14:textId="77777777" w:rsidR="00916E39" w:rsidRDefault="00731349">
      <w:pPr>
        <w:numPr>
          <w:ilvl w:val="0"/>
          <w:numId w:val="16"/>
        </w:numPr>
      </w:pPr>
      <w:r>
        <w:t>Outline your proposed plan to transition from the current 988 Software System to your organization’s System. Describe how you will ensure the State does not experience any adverse effects during the transition.</w:t>
      </w:r>
    </w:p>
    <w:tbl>
      <w:tblPr>
        <w:tblStyle w:val="affffffffffffff8"/>
        <w:tblW w:w="8460" w:type="dxa"/>
        <w:tblInd w:w="3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460"/>
      </w:tblGrid>
      <w:tr w:rsidR="00916E39" w14:paraId="44D3EAE7" w14:textId="77777777">
        <w:tc>
          <w:tcPr>
            <w:tcW w:w="8460" w:type="dxa"/>
            <w:shd w:val="clear" w:color="auto" w:fill="FFFF99"/>
          </w:tcPr>
          <w:p w14:paraId="000000B2" w14:textId="77777777" w:rsidR="00916E39" w:rsidRDefault="00916E39">
            <w:pPr>
              <w:widowControl w:val="0"/>
            </w:pPr>
          </w:p>
        </w:tc>
      </w:tr>
    </w:tbl>
    <w:p w14:paraId="000000B3" w14:textId="77777777" w:rsidR="00916E39" w:rsidRDefault="00916E39">
      <w:pPr>
        <w:rPr>
          <w:b/>
          <w:sz w:val="28"/>
          <w:szCs w:val="28"/>
        </w:rPr>
      </w:pPr>
    </w:p>
    <w:p w14:paraId="000000B4" w14:textId="77777777" w:rsidR="00916E39" w:rsidRDefault="00916E39">
      <w:pPr>
        <w:rPr>
          <w:b/>
          <w:sz w:val="28"/>
          <w:szCs w:val="28"/>
        </w:rPr>
      </w:pPr>
    </w:p>
    <w:p w14:paraId="000000B5" w14:textId="77777777" w:rsidR="00916E39" w:rsidRDefault="00731349">
      <w:pPr>
        <w:rPr>
          <w:b/>
          <w:sz w:val="28"/>
          <w:szCs w:val="28"/>
        </w:rPr>
      </w:pPr>
      <w:r>
        <w:rPr>
          <w:b/>
          <w:sz w:val="28"/>
          <w:szCs w:val="28"/>
        </w:rPr>
        <w:t>13.0 Design, Development, and Implementation (DDI)</w:t>
      </w:r>
    </w:p>
    <w:p w14:paraId="000000B6" w14:textId="77777777" w:rsidR="00916E39" w:rsidRDefault="00731349">
      <w:pPr>
        <w:numPr>
          <w:ilvl w:val="0"/>
          <w:numId w:val="21"/>
        </w:numPr>
      </w:pPr>
      <w:r w:rsidRPr="52F744AA">
        <w:rPr>
          <w:lang w:val="en-US"/>
        </w:rPr>
        <w:t xml:space="preserve">Confirm your understanding of, and agreement with, the requirements outlined in Section 13.0 of Attachment K and how these activities shall be completed in accordance with the plans outlined in Section 10. </w:t>
      </w:r>
    </w:p>
    <w:tbl>
      <w:tblPr>
        <w:tblStyle w:val="affffffffffffff9"/>
        <w:tblW w:w="8460" w:type="dxa"/>
        <w:tblInd w:w="3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460"/>
      </w:tblGrid>
      <w:tr w:rsidR="00916E39" w14:paraId="10E777E3" w14:textId="77777777">
        <w:tc>
          <w:tcPr>
            <w:tcW w:w="8460" w:type="dxa"/>
            <w:shd w:val="clear" w:color="auto" w:fill="FFFF99"/>
          </w:tcPr>
          <w:p w14:paraId="000000B7" w14:textId="77777777" w:rsidR="00916E39" w:rsidRDefault="00916E39">
            <w:pPr>
              <w:widowControl w:val="0"/>
            </w:pPr>
          </w:p>
        </w:tc>
      </w:tr>
    </w:tbl>
    <w:p w14:paraId="000000B8" w14:textId="77777777" w:rsidR="00916E39" w:rsidRDefault="00916E39"/>
    <w:p w14:paraId="000000B9" w14:textId="1BA216E4" w:rsidR="00916E39" w:rsidRDefault="00731349">
      <w:pPr>
        <w:numPr>
          <w:ilvl w:val="0"/>
          <w:numId w:val="21"/>
        </w:numPr>
      </w:pPr>
      <w:r>
        <w:t xml:space="preserve">Outline your approach to DDI of the </w:t>
      </w:r>
      <w:r w:rsidR="00B97FBE">
        <w:t>System</w:t>
      </w:r>
      <w:r>
        <w:t xml:space="preserve"> detailed in Attachment K. </w:t>
      </w:r>
    </w:p>
    <w:tbl>
      <w:tblPr>
        <w:tblStyle w:val="affffffffffffffa"/>
        <w:tblW w:w="8460" w:type="dxa"/>
        <w:tblInd w:w="3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460"/>
      </w:tblGrid>
      <w:tr w:rsidR="00916E39" w14:paraId="1AEEFC62" w14:textId="77777777">
        <w:tc>
          <w:tcPr>
            <w:tcW w:w="8460" w:type="dxa"/>
            <w:shd w:val="clear" w:color="auto" w:fill="FFFF99"/>
          </w:tcPr>
          <w:p w14:paraId="000000BA" w14:textId="77777777" w:rsidR="00916E39" w:rsidRDefault="00916E39">
            <w:pPr>
              <w:widowControl w:val="0"/>
            </w:pPr>
          </w:p>
        </w:tc>
      </w:tr>
    </w:tbl>
    <w:p w14:paraId="000000BB" w14:textId="77777777" w:rsidR="00916E39" w:rsidRDefault="00916E39"/>
    <w:p w14:paraId="000000BD" w14:textId="77777777" w:rsidR="00916E39" w:rsidRDefault="00916E39">
      <w:pPr>
        <w:rPr>
          <w:b/>
        </w:rPr>
      </w:pPr>
    </w:p>
    <w:p w14:paraId="000000BE" w14:textId="77777777" w:rsidR="00916E39" w:rsidRDefault="00731349">
      <w:pPr>
        <w:rPr>
          <w:b/>
          <w:sz w:val="28"/>
          <w:szCs w:val="28"/>
        </w:rPr>
      </w:pPr>
      <w:r>
        <w:rPr>
          <w:b/>
          <w:sz w:val="28"/>
          <w:szCs w:val="28"/>
        </w:rPr>
        <w:t>14.0 Testing</w:t>
      </w:r>
    </w:p>
    <w:p w14:paraId="000000BF" w14:textId="77777777" w:rsidR="00916E39" w:rsidRDefault="00731349">
      <w:pPr>
        <w:numPr>
          <w:ilvl w:val="0"/>
          <w:numId w:val="18"/>
        </w:numPr>
      </w:pPr>
      <w:r>
        <w:t xml:space="preserve">Confirm your understanding of, and agreement with, the requirements outlined in Section 14.0 of Attachment K. </w:t>
      </w:r>
    </w:p>
    <w:p w14:paraId="000000C0" w14:textId="77777777" w:rsidR="00916E39" w:rsidRDefault="00731349">
      <w:pPr>
        <w:numPr>
          <w:ilvl w:val="1"/>
          <w:numId w:val="18"/>
        </w:numPr>
      </w:pPr>
      <w:r w:rsidRPr="52F744AA">
        <w:rPr>
          <w:lang w:val="en-US"/>
        </w:rPr>
        <w:t>Describe your comprehensive testing strategy, including an approach to testing prior to initial go-live as well as testing prior to the release of enhancements</w:t>
      </w:r>
    </w:p>
    <w:p w14:paraId="000000C1" w14:textId="77777777" w:rsidR="00916E39" w:rsidRDefault="00731349">
      <w:pPr>
        <w:numPr>
          <w:ilvl w:val="1"/>
          <w:numId w:val="18"/>
        </w:numPr>
      </w:pPr>
      <w:r w:rsidRPr="52F744AA">
        <w:rPr>
          <w:lang w:val="en-US"/>
        </w:rPr>
        <w:t xml:space="preserve">Describe how you will ensure that DMHA </w:t>
      </w:r>
      <w:proofErr w:type="gramStart"/>
      <w:r w:rsidRPr="52F744AA">
        <w:rPr>
          <w:lang w:val="en-US"/>
        </w:rPr>
        <w:t>has the opportunity to</w:t>
      </w:r>
      <w:proofErr w:type="gramEnd"/>
      <w:r w:rsidRPr="52F744AA">
        <w:rPr>
          <w:lang w:val="en-US"/>
        </w:rPr>
        <w:t xml:space="preserve"> test all upcoming changes in the UAT environment prior to implementation into production.</w:t>
      </w:r>
    </w:p>
    <w:tbl>
      <w:tblPr>
        <w:tblStyle w:val="affffffffffffffb"/>
        <w:tblW w:w="8460" w:type="dxa"/>
        <w:tblInd w:w="3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460"/>
      </w:tblGrid>
      <w:tr w:rsidR="00916E39" w14:paraId="5D5508ED" w14:textId="77777777">
        <w:tc>
          <w:tcPr>
            <w:tcW w:w="8460" w:type="dxa"/>
            <w:shd w:val="clear" w:color="auto" w:fill="FFFF99"/>
          </w:tcPr>
          <w:p w14:paraId="000000C2" w14:textId="77777777" w:rsidR="00916E39" w:rsidRDefault="00916E39">
            <w:pPr>
              <w:widowControl w:val="0"/>
            </w:pPr>
          </w:p>
        </w:tc>
      </w:tr>
    </w:tbl>
    <w:p w14:paraId="000000C3" w14:textId="77777777" w:rsidR="00916E39" w:rsidRDefault="00916E39">
      <w:pPr>
        <w:rPr>
          <w:b/>
          <w:sz w:val="28"/>
          <w:szCs w:val="28"/>
        </w:rPr>
      </w:pPr>
    </w:p>
    <w:p w14:paraId="000000C4" w14:textId="77777777" w:rsidR="00916E39" w:rsidRDefault="00731349">
      <w:pPr>
        <w:rPr>
          <w:b/>
          <w:sz w:val="28"/>
          <w:szCs w:val="28"/>
        </w:rPr>
      </w:pPr>
      <w:r>
        <w:rPr>
          <w:b/>
          <w:sz w:val="28"/>
          <w:szCs w:val="28"/>
        </w:rPr>
        <w:t>15.0 Training</w:t>
      </w:r>
    </w:p>
    <w:p w14:paraId="000000C5" w14:textId="77777777" w:rsidR="00916E39" w:rsidRDefault="00731349">
      <w:pPr>
        <w:numPr>
          <w:ilvl w:val="0"/>
          <w:numId w:val="7"/>
        </w:numPr>
      </w:pPr>
      <w:r>
        <w:t xml:space="preserve">Confirm your understanding of, and agreement with, the requirements outlined in Section 15.0 of Attachment K. </w:t>
      </w:r>
    </w:p>
    <w:tbl>
      <w:tblPr>
        <w:tblStyle w:val="affffffffffffffc"/>
        <w:tblW w:w="8460" w:type="dxa"/>
        <w:tblInd w:w="3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460"/>
      </w:tblGrid>
      <w:tr w:rsidR="00916E39" w14:paraId="22445752" w14:textId="77777777">
        <w:tc>
          <w:tcPr>
            <w:tcW w:w="8460" w:type="dxa"/>
            <w:shd w:val="clear" w:color="auto" w:fill="FFFF99"/>
          </w:tcPr>
          <w:p w14:paraId="000000C6" w14:textId="77777777" w:rsidR="00916E39" w:rsidRDefault="00916E39">
            <w:pPr>
              <w:widowControl w:val="0"/>
            </w:pPr>
          </w:p>
        </w:tc>
      </w:tr>
    </w:tbl>
    <w:p w14:paraId="000000C7" w14:textId="77777777" w:rsidR="00916E39" w:rsidRDefault="00916E39"/>
    <w:p w14:paraId="000000C8" w14:textId="77777777" w:rsidR="00916E39" w:rsidRDefault="00731349">
      <w:pPr>
        <w:numPr>
          <w:ilvl w:val="0"/>
          <w:numId w:val="7"/>
        </w:numPr>
        <w:pBdr>
          <w:top w:val="nil"/>
          <w:left w:val="nil"/>
          <w:bottom w:val="nil"/>
          <w:right w:val="nil"/>
          <w:between w:val="nil"/>
        </w:pBdr>
        <w:rPr>
          <w:color w:val="000000"/>
        </w:rPr>
      </w:pPr>
      <w:r>
        <w:rPr>
          <w:color w:val="000000"/>
        </w:rPr>
        <w:t xml:space="preserve">Describe your approach to developing and delivering initial training for </w:t>
      </w:r>
      <w:r>
        <w:t>S</w:t>
      </w:r>
      <w:r>
        <w:rPr>
          <w:color w:val="000000"/>
        </w:rPr>
        <w:t>ystem users. Include training methods, frequency, training material maintenance, and evaluation of training effectiveness.</w:t>
      </w:r>
    </w:p>
    <w:tbl>
      <w:tblPr>
        <w:tblStyle w:val="affffffffffffffd"/>
        <w:tblW w:w="8460" w:type="dxa"/>
        <w:tblInd w:w="3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460"/>
      </w:tblGrid>
      <w:tr w:rsidR="00916E39" w14:paraId="32D6BBDB" w14:textId="77777777">
        <w:tc>
          <w:tcPr>
            <w:tcW w:w="8460" w:type="dxa"/>
            <w:shd w:val="clear" w:color="auto" w:fill="FFFF99"/>
          </w:tcPr>
          <w:p w14:paraId="000000C9" w14:textId="77777777" w:rsidR="00916E39" w:rsidRDefault="00731349">
            <w:pPr>
              <w:widowControl w:val="0"/>
            </w:pPr>
            <w:r>
              <w:t xml:space="preserve">     </w:t>
            </w:r>
          </w:p>
        </w:tc>
      </w:tr>
    </w:tbl>
    <w:p w14:paraId="000000CA" w14:textId="77777777" w:rsidR="00916E39" w:rsidRDefault="00916E39">
      <w:pPr>
        <w:ind w:left="720"/>
        <w:rPr>
          <w:b/>
          <w:sz w:val="28"/>
          <w:szCs w:val="28"/>
        </w:rPr>
      </w:pPr>
    </w:p>
    <w:p w14:paraId="000000CB" w14:textId="1F904C91" w:rsidR="00916E39" w:rsidRDefault="00731349">
      <w:pPr>
        <w:numPr>
          <w:ilvl w:val="0"/>
          <w:numId w:val="7"/>
        </w:numPr>
      </w:pPr>
      <w:r>
        <w:t>Describe your approach to developing and delivering ongoing training and support for System users. Include training methods, frequency, training material maintenance,</w:t>
      </w:r>
      <w:r w:rsidR="00213948">
        <w:t xml:space="preserve"> monitoring,</w:t>
      </w:r>
      <w:r>
        <w:t xml:space="preserve"> and evaluation of training effectiveness.</w:t>
      </w:r>
    </w:p>
    <w:tbl>
      <w:tblPr>
        <w:tblStyle w:val="affffffffffffffe"/>
        <w:tblW w:w="8460" w:type="dxa"/>
        <w:tblInd w:w="3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460"/>
      </w:tblGrid>
      <w:tr w:rsidR="00916E39" w14:paraId="72F19CF1" w14:textId="77777777">
        <w:tc>
          <w:tcPr>
            <w:tcW w:w="8460" w:type="dxa"/>
            <w:shd w:val="clear" w:color="auto" w:fill="FFFF99"/>
          </w:tcPr>
          <w:p w14:paraId="000000CC" w14:textId="77777777" w:rsidR="00916E39" w:rsidRDefault="00731349">
            <w:pPr>
              <w:widowControl w:val="0"/>
            </w:pPr>
            <w:r>
              <w:t xml:space="preserve">     </w:t>
            </w:r>
          </w:p>
        </w:tc>
      </w:tr>
    </w:tbl>
    <w:p w14:paraId="000000CD" w14:textId="77777777" w:rsidR="00916E39" w:rsidRDefault="00916E39">
      <w:pPr>
        <w:rPr>
          <w:b/>
          <w:sz w:val="28"/>
          <w:szCs w:val="28"/>
        </w:rPr>
      </w:pPr>
    </w:p>
    <w:p w14:paraId="000000CE" w14:textId="77777777" w:rsidR="00916E39" w:rsidRDefault="00731349">
      <w:pPr>
        <w:rPr>
          <w:b/>
          <w:sz w:val="28"/>
          <w:szCs w:val="28"/>
        </w:rPr>
      </w:pPr>
      <w:r>
        <w:rPr>
          <w:b/>
          <w:sz w:val="28"/>
          <w:szCs w:val="28"/>
        </w:rPr>
        <w:t>16.0 Readiness Review and Go-Live</w:t>
      </w:r>
    </w:p>
    <w:p w14:paraId="000000CF" w14:textId="77777777" w:rsidR="00916E39" w:rsidRDefault="00731349">
      <w:pPr>
        <w:numPr>
          <w:ilvl w:val="0"/>
          <w:numId w:val="8"/>
        </w:numPr>
      </w:pPr>
      <w:r>
        <w:t xml:space="preserve">Confirm your understanding of, and agreement with, the requirements outlined in Section 16.0 of Attachment K. </w:t>
      </w:r>
    </w:p>
    <w:tbl>
      <w:tblPr>
        <w:tblStyle w:val="afffffffffffffff"/>
        <w:tblW w:w="8460" w:type="dxa"/>
        <w:tblInd w:w="3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460"/>
      </w:tblGrid>
      <w:tr w:rsidR="00916E39" w14:paraId="3A1EC855" w14:textId="77777777">
        <w:tc>
          <w:tcPr>
            <w:tcW w:w="8460" w:type="dxa"/>
            <w:shd w:val="clear" w:color="auto" w:fill="FFFF99"/>
          </w:tcPr>
          <w:p w14:paraId="000000D0" w14:textId="77777777" w:rsidR="00916E39" w:rsidRDefault="00916E39">
            <w:pPr>
              <w:widowControl w:val="0"/>
            </w:pPr>
          </w:p>
        </w:tc>
      </w:tr>
    </w:tbl>
    <w:p w14:paraId="000000D1" w14:textId="77777777" w:rsidR="00916E39" w:rsidRDefault="00916E39"/>
    <w:p w14:paraId="000000D2" w14:textId="77777777" w:rsidR="00916E39" w:rsidRDefault="00731349">
      <w:pPr>
        <w:numPr>
          <w:ilvl w:val="0"/>
          <w:numId w:val="8"/>
        </w:numPr>
        <w:pBdr>
          <w:top w:val="nil"/>
          <w:left w:val="nil"/>
          <w:bottom w:val="nil"/>
          <w:right w:val="nil"/>
          <w:between w:val="nil"/>
        </w:pBdr>
        <w:rPr>
          <w:color w:val="000000"/>
        </w:rPr>
      </w:pPr>
      <w:r>
        <w:rPr>
          <w:color w:val="000000"/>
        </w:rPr>
        <w:t xml:space="preserve">Describe your process for conducting readiness reviews prior to go-live, ensuring the </w:t>
      </w:r>
      <w:r>
        <w:t>S</w:t>
      </w:r>
      <w:r>
        <w:rPr>
          <w:color w:val="000000"/>
        </w:rPr>
        <w:t>ystem, staff, and data are prepared for transition to production.</w:t>
      </w:r>
    </w:p>
    <w:tbl>
      <w:tblPr>
        <w:tblStyle w:val="afffffffffffffff0"/>
        <w:tblW w:w="8460" w:type="dxa"/>
        <w:tblInd w:w="3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460"/>
      </w:tblGrid>
      <w:tr w:rsidR="00916E39" w14:paraId="49F8253E" w14:textId="77777777">
        <w:tc>
          <w:tcPr>
            <w:tcW w:w="8460" w:type="dxa"/>
            <w:shd w:val="clear" w:color="auto" w:fill="FFFF99"/>
          </w:tcPr>
          <w:p w14:paraId="000000D3" w14:textId="77777777" w:rsidR="00916E39" w:rsidRDefault="00731349">
            <w:pPr>
              <w:widowControl w:val="0"/>
            </w:pPr>
            <w:r>
              <w:t xml:space="preserve">     </w:t>
            </w:r>
          </w:p>
        </w:tc>
      </w:tr>
    </w:tbl>
    <w:p w14:paraId="000000D4" w14:textId="77777777" w:rsidR="00916E39" w:rsidRDefault="00916E39">
      <w:pPr>
        <w:rPr>
          <w:b/>
          <w:sz w:val="28"/>
          <w:szCs w:val="28"/>
        </w:rPr>
      </w:pPr>
    </w:p>
    <w:p w14:paraId="000000D5" w14:textId="77777777" w:rsidR="00916E39" w:rsidRDefault="00731349">
      <w:pPr>
        <w:numPr>
          <w:ilvl w:val="0"/>
          <w:numId w:val="9"/>
        </w:numPr>
        <w:pBdr>
          <w:top w:val="nil"/>
          <w:left w:val="nil"/>
          <w:bottom w:val="nil"/>
          <w:right w:val="nil"/>
          <w:between w:val="nil"/>
        </w:pBdr>
        <w:rPr>
          <w:b/>
          <w:color w:val="000000"/>
          <w:sz w:val="28"/>
          <w:szCs w:val="28"/>
        </w:rPr>
      </w:pPr>
      <w:r>
        <w:rPr>
          <w:b/>
          <w:color w:val="000000"/>
          <w:sz w:val="28"/>
          <w:szCs w:val="28"/>
        </w:rPr>
        <w:t>Maintenance and Operations</w:t>
      </w:r>
    </w:p>
    <w:p w14:paraId="000000D6" w14:textId="77777777" w:rsidR="00916E39" w:rsidRDefault="00731349">
      <w:pPr>
        <w:numPr>
          <w:ilvl w:val="0"/>
          <w:numId w:val="10"/>
        </w:numPr>
      </w:pPr>
      <w:r>
        <w:t xml:space="preserve">Confirm your understanding of, and agreement with, the requirements outlined in Section 17.0 of Attachment K. </w:t>
      </w:r>
    </w:p>
    <w:tbl>
      <w:tblPr>
        <w:tblStyle w:val="afffffffffffffff1"/>
        <w:tblW w:w="8460" w:type="dxa"/>
        <w:tblInd w:w="3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460"/>
      </w:tblGrid>
      <w:tr w:rsidR="00916E39" w14:paraId="4FB9967C" w14:textId="77777777">
        <w:tc>
          <w:tcPr>
            <w:tcW w:w="8460" w:type="dxa"/>
            <w:shd w:val="clear" w:color="auto" w:fill="FFFF99"/>
          </w:tcPr>
          <w:p w14:paraId="000000D7" w14:textId="77777777" w:rsidR="00916E39" w:rsidRDefault="00731349">
            <w:pPr>
              <w:widowControl w:val="0"/>
            </w:pPr>
            <w:r>
              <w:t xml:space="preserve">     </w:t>
            </w:r>
          </w:p>
        </w:tc>
      </w:tr>
    </w:tbl>
    <w:p w14:paraId="000000D8" w14:textId="77777777" w:rsidR="00916E39" w:rsidRDefault="00916E39"/>
    <w:p w14:paraId="000000D9" w14:textId="1797F4D3" w:rsidR="00916E39" w:rsidRDefault="00731349" w:rsidP="52F744AA">
      <w:pPr>
        <w:numPr>
          <w:ilvl w:val="0"/>
          <w:numId w:val="10"/>
        </w:numPr>
        <w:pBdr>
          <w:top w:val="nil"/>
          <w:left w:val="nil"/>
          <w:bottom w:val="nil"/>
          <w:right w:val="nil"/>
          <w:between w:val="nil"/>
        </w:pBdr>
        <w:rPr>
          <w:color w:val="000000"/>
          <w:lang w:val="en-US"/>
        </w:rPr>
      </w:pPr>
      <w:r w:rsidRPr="52F744AA">
        <w:rPr>
          <w:color w:val="000000" w:themeColor="text1"/>
          <w:lang w:val="en-US"/>
        </w:rPr>
        <w:t>Describe your approach to maintaining and operating the</w:t>
      </w:r>
      <w:r w:rsidR="002D7DA7" w:rsidRPr="52F744AA">
        <w:rPr>
          <w:color w:val="000000" w:themeColor="text1"/>
          <w:lang w:val="en-US"/>
        </w:rPr>
        <w:t xml:space="preserve"> </w:t>
      </w:r>
      <w:r w:rsidRPr="52F744AA">
        <w:rPr>
          <w:lang w:val="en-US"/>
        </w:rPr>
        <w:t>S</w:t>
      </w:r>
      <w:r w:rsidRPr="52F744AA">
        <w:rPr>
          <w:color w:val="000000" w:themeColor="text1"/>
          <w:lang w:val="en-US"/>
        </w:rPr>
        <w:t xml:space="preserve">ystem after </w:t>
      </w:r>
      <w:r w:rsidRPr="52F744AA">
        <w:rPr>
          <w:lang w:val="en-US"/>
        </w:rPr>
        <w:t>Go-Live including ongoing support</w:t>
      </w:r>
      <w:r w:rsidRPr="52F744AA">
        <w:rPr>
          <w:color w:val="000000" w:themeColor="text1"/>
          <w:lang w:val="en-US"/>
        </w:rPr>
        <w:t>. Your response must:</w:t>
      </w:r>
    </w:p>
    <w:p w14:paraId="000000DA" w14:textId="77777777" w:rsidR="00916E39" w:rsidRDefault="00731349">
      <w:pPr>
        <w:numPr>
          <w:ilvl w:val="1"/>
          <w:numId w:val="10"/>
        </w:numPr>
      </w:pPr>
      <w:r w:rsidRPr="52F744AA">
        <w:rPr>
          <w:lang w:val="en-US"/>
        </w:rPr>
        <w:t xml:space="preserve">Describe your </w:t>
      </w:r>
      <w:proofErr w:type="spellStart"/>
      <w:r w:rsidRPr="52F744AA">
        <w:rPr>
          <w:lang w:val="en-US"/>
        </w:rPr>
        <w:t>HelpDesk</w:t>
      </w:r>
      <w:proofErr w:type="spellEnd"/>
      <w:r w:rsidRPr="52F744AA">
        <w:rPr>
          <w:lang w:val="en-US"/>
        </w:rPr>
        <w:t xml:space="preserve"> support.</w:t>
      </w:r>
    </w:p>
    <w:p w14:paraId="000000DB" w14:textId="77777777" w:rsidR="00916E39" w:rsidRDefault="00731349">
      <w:pPr>
        <w:numPr>
          <w:ilvl w:val="1"/>
          <w:numId w:val="10"/>
        </w:numPr>
      </w:pPr>
      <w:r w:rsidRPr="52F744AA">
        <w:rPr>
          <w:lang w:val="en-US"/>
        </w:rPr>
        <w:t xml:space="preserve">Describe your approach to enhancements and releases, including how you will ensure the State is </w:t>
      </w:r>
      <w:proofErr w:type="gramStart"/>
      <w:r w:rsidRPr="52F744AA">
        <w:rPr>
          <w:lang w:val="en-US"/>
        </w:rPr>
        <w:t>provided</w:t>
      </w:r>
      <w:proofErr w:type="gramEnd"/>
      <w:r w:rsidRPr="52F744AA">
        <w:rPr>
          <w:lang w:val="en-US"/>
        </w:rPr>
        <w:t xml:space="preserve"> accurate release notes and is aware of changes to production. </w:t>
      </w:r>
    </w:p>
    <w:tbl>
      <w:tblPr>
        <w:tblStyle w:val="afffffffffffffff2"/>
        <w:tblW w:w="8460" w:type="dxa"/>
        <w:tblInd w:w="3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460"/>
      </w:tblGrid>
      <w:tr w:rsidR="00916E39" w14:paraId="1DCF0085" w14:textId="77777777">
        <w:tc>
          <w:tcPr>
            <w:tcW w:w="8460" w:type="dxa"/>
            <w:shd w:val="clear" w:color="auto" w:fill="FFFF99"/>
          </w:tcPr>
          <w:p w14:paraId="000000DC" w14:textId="77777777" w:rsidR="00916E39" w:rsidRDefault="00916E39">
            <w:pPr>
              <w:widowControl w:val="0"/>
            </w:pPr>
          </w:p>
        </w:tc>
      </w:tr>
    </w:tbl>
    <w:p w14:paraId="000000DD" w14:textId="77777777" w:rsidR="00916E39" w:rsidRDefault="00916E39">
      <w:pPr>
        <w:rPr>
          <w:b/>
          <w:sz w:val="28"/>
          <w:szCs w:val="28"/>
        </w:rPr>
      </w:pPr>
    </w:p>
    <w:p w14:paraId="000000DE" w14:textId="77777777" w:rsidR="00916E39" w:rsidRDefault="00731349" w:rsidP="52F744AA">
      <w:pPr>
        <w:numPr>
          <w:ilvl w:val="0"/>
          <w:numId w:val="10"/>
        </w:numPr>
        <w:pBdr>
          <w:top w:val="nil"/>
          <w:left w:val="nil"/>
          <w:bottom w:val="nil"/>
          <w:right w:val="nil"/>
          <w:between w:val="nil"/>
        </w:pBdr>
        <w:rPr>
          <w:color w:val="000000"/>
          <w:lang w:val="en-US"/>
        </w:rPr>
      </w:pPr>
      <w:r w:rsidRPr="52F744AA">
        <w:rPr>
          <w:color w:val="000000" w:themeColor="text1"/>
          <w:lang w:val="en-US"/>
        </w:rPr>
        <w:t xml:space="preserve"> Describe how you will comply with the Warranty described in Section 17.2 of Attachment K. </w:t>
      </w:r>
    </w:p>
    <w:tbl>
      <w:tblPr>
        <w:tblStyle w:val="afffffffffffffff3"/>
        <w:tblW w:w="8460" w:type="dxa"/>
        <w:tblInd w:w="3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460"/>
      </w:tblGrid>
      <w:tr w:rsidR="00916E39" w14:paraId="2953B041" w14:textId="77777777">
        <w:tc>
          <w:tcPr>
            <w:tcW w:w="8460" w:type="dxa"/>
            <w:shd w:val="clear" w:color="auto" w:fill="FFFF99"/>
          </w:tcPr>
          <w:p w14:paraId="000000DF" w14:textId="77777777" w:rsidR="00916E39" w:rsidRDefault="00731349">
            <w:pPr>
              <w:widowControl w:val="0"/>
            </w:pPr>
            <w:r>
              <w:t xml:space="preserve">     </w:t>
            </w:r>
          </w:p>
        </w:tc>
      </w:tr>
    </w:tbl>
    <w:p w14:paraId="000000E0" w14:textId="77777777" w:rsidR="00916E39" w:rsidRDefault="00916E39"/>
    <w:p w14:paraId="000000E1" w14:textId="3B980BC8" w:rsidR="00916E39" w:rsidRDefault="00731349" w:rsidP="52F744AA">
      <w:pPr>
        <w:numPr>
          <w:ilvl w:val="0"/>
          <w:numId w:val="10"/>
        </w:numPr>
        <w:pBdr>
          <w:top w:val="nil"/>
          <w:left w:val="nil"/>
          <w:bottom w:val="nil"/>
          <w:right w:val="nil"/>
          <w:between w:val="nil"/>
        </w:pBdr>
        <w:rPr>
          <w:color w:val="000000"/>
          <w:lang w:val="en-US"/>
        </w:rPr>
      </w:pPr>
      <w:r w:rsidRPr="52F744AA">
        <w:rPr>
          <w:color w:val="000000" w:themeColor="text1"/>
          <w:lang w:val="en-US"/>
        </w:rPr>
        <w:t xml:space="preserve">Outline your process of notifying the State of unplanned outages </w:t>
      </w:r>
      <w:r w:rsidRPr="52F744AA">
        <w:rPr>
          <w:lang w:val="en-US"/>
        </w:rPr>
        <w:t>in line with</w:t>
      </w:r>
      <w:r w:rsidRPr="52F744AA">
        <w:rPr>
          <w:color w:val="000000" w:themeColor="text1"/>
          <w:lang w:val="en-US"/>
        </w:rPr>
        <w:t xml:space="preserve"> the expected communication timelines</w:t>
      </w:r>
      <w:r w:rsidRPr="52F744AA">
        <w:rPr>
          <w:lang w:val="en-US"/>
        </w:rPr>
        <w:t xml:space="preserve"> in Section 17.3 of Attachment K</w:t>
      </w:r>
      <w:r w:rsidR="002D7DA7" w:rsidRPr="52F744AA">
        <w:rPr>
          <w:lang w:val="en-US"/>
        </w:rPr>
        <w:t>.</w:t>
      </w:r>
      <w:r w:rsidRPr="52F744AA">
        <w:rPr>
          <w:color w:val="000000" w:themeColor="text1"/>
          <w:lang w:val="en-US"/>
        </w:rPr>
        <w:t xml:space="preserve"> Describe your process for timely resolution and Root Cause Analysis. </w:t>
      </w:r>
    </w:p>
    <w:tbl>
      <w:tblPr>
        <w:tblStyle w:val="afffffffffffffff4"/>
        <w:tblW w:w="8460" w:type="dxa"/>
        <w:tblInd w:w="3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460"/>
      </w:tblGrid>
      <w:tr w:rsidR="00916E39" w14:paraId="0A9D8176" w14:textId="77777777">
        <w:tc>
          <w:tcPr>
            <w:tcW w:w="8460" w:type="dxa"/>
            <w:shd w:val="clear" w:color="auto" w:fill="FFFF99"/>
          </w:tcPr>
          <w:p w14:paraId="000000E2" w14:textId="77777777" w:rsidR="00916E39" w:rsidRDefault="00731349">
            <w:pPr>
              <w:widowControl w:val="0"/>
            </w:pPr>
            <w:r>
              <w:t xml:space="preserve">     </w:t>
            </w:r>
          </w:p>
        </w:tc>
      </w:tr>
    </w:tbl>
    <w:p w14:paraId="000000E3" w14:textId="77777777" w:rsidR="00916E39" w:rsidRDefault="00916E39"/>
    <w:p w14:paraId="000000E5" w14:textId="1B256C64" w:rsidR="00916E39" w:rsidRPr="002D7DA7" w:rsidRDefault="00731349" w:rsidP="52F744AA">
      <w:pPr>
        <w:numPr>
          <w:ilvl w:val="0"/>
          <w:numId w:val="10"/>
        </w:numPr>
        <w:pBdr>
          <w:top w:val="nil"/>
          <w:left w:val="nil"/>
          <w:bottom w:val="nil"/>
          <w:right w:val="nil"/>
          <w:between w:val="nil"/>
        </w:pBdr>
        <w:rPr>
          <w:color w:val="000000"/>
          <w:lang w:val="en-US"/>
        </w:rPr>
      </w:pPr>
      <w:r w:rsidRPr="52F744AA">
        <w:rPr>
          <w:color w:val="000000" w:themeColor="text1"/>
          <w:lang w:val="en-US"/>
        </w:rPr>
        <w:lastRenderedPageBreak/>
        <w:t>Describe how you plan to adhere to the State’s expectations for severity codes, response phases, and response and resolution timelines as identified in Section 17.4 of Attachment K.</w:t>
      </w:r>
    </w:p>
    <w:tbl>
      <w:tblPr>
        <w:tblStyle w:val="afffffffffffffff5"/>
        <w:tblW w:w="8460" w:type="dxa"/>
        <w:tblInd w:w="3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460"/>
      </w:tblGrid>
      <w:tr w:rsidR="00916E39" w14:paraId="577C4928" w14:textId="77777777">
        <w:tc>
          <w:tcPr>
            <w:tcW w:w="8460" w:type="dxa"/>
            <w:shd w:val="clear" w:color="auto" w:fill="FFFF99"/>
          </w:tcPr>
          <w:p w14:paraId="000000E6" w14:textId="77777777" w:rsidR="00916E39" w:rsidRDefault="00731349">
            <w:pPr>
              <w:widowControl w:val="0"/>
            </w:pPr>
            <w:r>
              <w:t xml:space="preserve">     </w:t>
            </w:r>
          </w:p>
        </w:tc>
      </w:tr>
    </w:tbl>
    <w:p w14:paraId="000000E7" w14:textId="77777777" w:rsidR="00916E39" w:rsidRDefault="00916E39"/>
    <w:p w14:paraId="000000E8" w14:textId="77777777" w:rsidR="00916E39" w:rsidRDefault="00731349" w:rsidP="52F744AA">
      <w:pPr>
        <w:numPr>
          <w:ilvl w:val="0"/>
          <w:numId w:val="10"/>
        </w:numPr>
        <w:pBdr>
          <w:top w:val="nil"/>
          <w:left w:val="nil"/>
          <w:bottom w:val="nil"/>
          <w:right w:val="nil"/>
          <w:between w:val="nil"/>
        </w:pBdr>
        <w:rPr>
          <w:color w:val="000000"/>
          <w:lang w:val="en-US"/>
        </w:rPr>
      </w:pPr>
      <w:r w:rsidRPr="52F744AA">
        <w:rPr>
          <w:color w:val="000000" w:themeColor="text1"/>
          <w:lang w:val="en-US"/>
        </w:rPr>
        <w:t xml:space="preserve">Describe your process for updating and enhancing the </w:t>
      </w:r>
      <w:r w:rsidRPr="52F744AA">
        <w:rPr>
          <w:lang w:val="en-US"/>
        </w:rPr>
        <w:t>S</w:t>
      </w:r>
      <w:r w:rsidRPr="52F744AA">
        <w:rPr>
          <w:color w:val="000000" w:themeColor="text1"/>
          <w:lang w:val="en-US"/>
        </w:rPr>
        <w:t>ystem to comply with new or revised Federal and State standards.</w:t>
      </w:r>
    </w:p>
    <w:tbl>
      <w:tblPr>
        <w:tblStyle w:val="afffffffffffffff6"/>
        <w:tblW w:w="8460" w:type="dxa"/>
        <w:tblInd w:w="3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460"/>
      </w:tblGrid>
      <w:tr w:rsidR="00916E39" w14:paraId="560F73B3" w14:textId="77777777">
        <w:tc>
          <w:tcPr>
            <w:tcW w:w="8460" w:type="dxa"/>
            <w:shd w:val="clear" w:color="auto" w:fill="FFFF99"/>
          </w:tcPr>
          <w:p w14:paraId="000000E9" w14:textId="77777777" w:rsidR="00916E39" w:rsidRDefault="00731349">
            <w:pPr>
              <w:widowControl w:val="0"/>
            </w:pPr>
            <w:r>
              <w:t xml:space="preserve">     </w:t>
            </w:r>
          </w:p>
        </w:tc>
      </w:tr>
    </w:tbl>
    <w:p w14:paraId="000000EA" w14:textId="77777777" w:rsidR="00916E39" w:rsidRDefault="00916E39"/>
    <w:p w14:paraId="000000EB" w14:textId="77777777" w:rsidR="00916E39" w:rsidRDefault="00916E39"/>
    <w:p w14:paraId="000000EC" w14:textId="77777777" w:rsidR="00916E39" w:rsidRDefault="00731349">
      <w:pPr>
        <w:rPr>
          <w:b/>
          <w:sz w:val="28"/>
          <w:szCs w:val="28"/>
        </w:rPr>
      </w:pPr>
      <w:r>
        <w:rPr>
          <w:b/>
          <w:sz w:val="28"/>
          <w:szCs w:val="28"/>
        </w:rPr>
        <w:t>18.0 End-Of-Contract Requirements</w:t>
      </w:r>
    </w:p>
    <w:p w14:paraId="000000ED" w14:textId="77777777" w:rsidR="00916E39" w:rsidRDefault="00731349">
      <w:pPr>
        <w:numPr>
          <w:ilvl w:val="0"/>
          <w:numId w:val="2"/>
        </w:numPr>
      </w:pPr>
      <w:r>
        <w:t xml:space="preserve">Confirm your understanding of, and agreement with, the requirements outlined in Section 18.0 of Attachment K. </w:t>
      </w:r>
    </w:p>
    <w:tbl>
      <w:tblPr>
        <w:tblStyle w:val="afffffffffffffff7"/>
        <w:tblW w:w="8460" w:type="dxa"/>
        <w:tblInd w:w="3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460"/>
      </w:tblGrid>
      <w:tr w:rsidR="00916E39" w14:paraId="29D670A5" w14:textId="77777777">
        <w:tc>
          <w:tcPr>
            <w:tcW w:w="8460" w:type="dxa"/>
            <w:shd w:val="clear" w:color="auto" w:fill="FFFF99"/>
          </w:tcPr>
          <w:p w14:paraId="000000EE" w14:textId="77777777" w:rsidR="00916E39" w:rsidRDefault="00916E39">
            <w:pPr>
              <w:widowControl w:val="0"/>
            </w:pPr>
          </w:p>
        </w:tc>
      </w:tr>
    </w:tbl>
    <w:p w14:paraId="000000EF" w14:textId="77777777" w:rsidR="00916E39" w:rsidRDefault="00916E39"/>
    <w:p w14:paraId="000000F0" w14:textId="77777777" w:rsidR="00916E39" w:rsidRDefault="00731349">
      <w:pPr>
        <w:numPr>
          <w:ilvl w:val="0"/>
          <w:numId w:val="2"/>
        </w:numPr>
      </w:pPr>
      <w:r w:rsidRPr="52F744AA">
        <w:rPr>
          <w:lang w:val="en-US"/>
        </w:rPr>
        <w:t xml:space="preserve">Describe how you will comply with the end-of-contract requirements described in Section 18.0 of Attachment K and facilitate a seamless transition from the services you provide. Describe how you will ensure the State does not experience any adverse effects during transition. </w:t>
      </w:r>
    </w:p>
    <w:tbl>
      <w:tblPr>
        <w:tblStyle w:val="afffffffffffffff8"/>
        <w:tblW w:w="8460" w:type="dxa"/>
        <w:tblInd w:w="3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460"/>
      </w:tblGrid>
      <w:tr w:rsidR="00916E39" w14:paraId="22AC42E2" w14:textId="77777777">
        <w:tc>
          <w:tcPr>
            <w:tcW w:w="8460" w:type="dxa"/>
            <w:shd w:val="clear" w:color="auto" w:fill="FFFF99"/>
          </w:tcPr>
          <w:p w14:paraId="000000F1" w14:textId="77777777" w:rsidR="00916E39" w:rsidRDefault="00916E39">
            <w:pPr>
              <w:widowControl w:val="0"/>
            </w:pPr>
          </w:p>
        </w:tc>
      </w:tr>
    </w:tbl>
    <w:p w14:paraId="000000F2" w14:textId="77777777" w:rsidR="00916E39" w:rsidRDefault="00916E39"/>
    <w:p w14:paraId="000000F3" w14:textId="77777777" w:rsidR="00916E39" w:rsidRDefault="00916E39"/>
    <w:p w14:paraId="000000F4" w14:textId="77777777" w:rsidR="00916E39" w:rsidRDefault="00731349">
      <w:pPr>
        <w:rPr>
          <w:b/>
          <w:sz w:val="28"/>
          <w:szCs w:val="28"/>
        </w:rPr>
      </w:pPr>
      <w:r>
        <w:rPr>
          <w:b/>
          <w:sz w:val="28"/>
          <w:szCs w:val="28"/>
        </w:rPr>
        <w:t>19.0 Service Levels and Performance Withholds</w:t>
      </w:r>
    </w:p>
    <w:p w14:paraId="000000F5" w14:textId="77777777" w:rsidR="00916E39" w:rsidRDefault="00731349">
      <w:pPr>
        <w:numPr>
          <w:ilvl w:val="0"/>
          <w:numId w:val="3"/>
        </w:numPr>
      </w:pPr>
      <w:r>
        <w:t xml:space="preserve">Confirm your understanding of, and agreement with, the requirements outlined in Section 19.0 of Attachment K. </w:t>
      </w:r>
    </w:p>
    <w:tbl>
      <w:tblPr>
        <w:tblStyle w:val="afffffffffffffff9"/>
        <w:tblW w:w="8460" w:type="dxa"/>
        <w:tblInd w:w="3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460"/>
      </w:tblGrid>
      <w:tr w:rsidR="00916E39" w14:paraId="458EA2E1" w14:textId="77777777">
        <w:tc>
          <w:tcPr>
            <w:tcW w:w="8460" w:type="dxa"/>
            <w:shd w:val="clear" w:color="auto" w:fill="FFFF99"/>
          </w:tcPr>
          <w:p w14:paraId="000000F6" w14:textId="77777777" w:rsidR="00916E39" w:rsidRDefault="00731349">
            <w:pPr>
              <w:widowControl w:val="0"/>
            </w:pPr>
            <w:r>
              <w:t xml:space="preserve">     </w:t>
            </w:r>
          </w:p>
        </w:tc>
      </w:tr>
    </w:tbl>
    <w:p w14:paraId="000000F7" w14:textId="77777777" w:rsidR="00916E39" w:rsidRDefault="00916E39"/>
    <w:p w14:paraId="000000F8" w14:textId="77777777" w:rsidR="00916E39" w:rsidRDefault="00731349">
      <w:pPr>
        <w:numPr>
          <w:ilvl w:val="0"/>
          <w:numId w:val="3"/>
        </w:numPr>
      </w:pPr>
      <w:r>
        <w:t xml:space="preserve">Describe your approach to achieving Go-Live by the agreed upon date and avoiding payment reductions. </w:t>
      </w:r>
    </w:p>
    <w:tbl>
      <w:tblPr>
        <w:tblStyle w:val="afffffffffffffffa"/>
        <w:tblW w:w="8460" w:type="dxa"/>
        <w:tblInd w:w="3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460"/>
      </w:tblGrid>
      <w:tr w:rsidR="00916E39" w14:paraId="0C0B7638" w14:textId="77777777">
        <w:tc>
          <w:tcPr>
            <w:tcW w:w="8460" w:type="dxa"/>
            <w:shd w:val="clear" w:color="auto" w:fill="FFFF99"/>
          </w:tcPr>
          <w:p w14:paraId="000000F9" w14:textId="77777777" w:rsidR="00916E39" w:rsidRDefault="00731349">
            <w:pPr>
              <w:widowControl w:val="0"/>
            </w:pPr>
            <w:r>
              <w:t xml:space="preserve">     </w:t>
            </w:r>
          </w:p>
        </w:tc>
      </w:tr>
    </w:tbl>
    <w:p w14:paraId="000000FA" w14:textId="77777777" w:rsidR="00916E39" w:rsidRDefault="00916E39"/>
    <w:p w14:paraId="000000FB" w14:textId="05BBE8C4" w:rsidR="00916E39" w:rsidRDefault="00731349" w:rsidP="52F744AA">
      <w:pPr>
        <w:numPr>
          <w:ilvl w:val="0"/>
          <w:numId w:val="3"/>
        </w:numPr>
        <w:pBdr>
          <w:top w:val="nil"/>
          <w:left w:val="nil"/>
          <w:bottom w:val="nil"/>
          <w:right w:val="nil"/>
          <w:between w:val="nil"/>
        </w:pBdr>
        <w:rPr>
          <w:color w:val="000000"/>
          <w:lang w:val="en-US"/>
        </w:rPr>
      </w:pPr>
      <w:r w:rsidRPr="52F744AA">
        <w:rPr>
          <w:color w:val="000000" w:themeColor="text1"/>
          <w:lang w:val="en-US"/>
        </w:rPr>
        <w:t xml:space="preserve">Describe your approach to achieving and maintaining </w:t>
      </w:r>
      <w:r w:rsidRPr="52F744AA">
        <w:rPr>
          <w:lang w:val="en-US"/>
        </w:rPr>
        <w:t>the</w:t>
      </w:r>
      <w:r w:rsidR="002D7DA7" w:rsidRPr="52F744AA">
        <w:rPr>
          <w:lang w:val="en-US"/>
        </w:rPr>
        <w:t xml:space="preserve"> </w:t>
      </w:r>
      <w:r w:rsidRPr="52F744AA">
        <w:rPr>
          <w:color w:val="000000" w:themeColor="text1"/>
          <w:lang w:val="en-US"/>
        </w:rPr>
        <w:t xml:space="preserve">Maintenance and Operations Service Level Agreements as defined in </w:t>
      </w:r>
      <w:r w:rsidRPr="52F744AA">
        <w:rPr>
          <w:lang w:val="en-US"/>
        </w:rPr>
        <w:t>Section 19.3 of Attachment K</w:t>
      </w:r>
      <w:r w:rsidRPr="52F744AA">
        <w:rPr>
          <w:color w:val="000000" w:themeColor="text1"/>
          <w:lang w:val="en-US"/>
        </w:rPr>
        <w:t xml:space="preserve">. Explain your internal processes for monitoring and reporting M&amp;O performance. </w:t>
      </w:r>
    </w:p>
    <w:tbl>
      <w:tblPr>
        <w:tblStyle w:val="afffffffffffffffb"/>
        <w:tblW w:w="8460" w:type="dxa"/>
        <w:tblInd w:w="3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460"/>
      </w:tblGrid>
      <w:tr w:rsidR="00916E39" w14:paraId="2EC30C13" w14:textId="77777777">
        <w:tc>
          <w:tcPr>
            <w:tcW w:w="8460" w:type="dxa"/>
            <w:shd w:val="clear" w:color="auto" w:fill="FFFF99"/>
          </w:tcPr>
          <w:p w14:paraId="000000FC" w14:textId="77777777" w:rsidR="00916E39" w:rsidRDefault="00731349">
            <w:pPr>
              <w:widowControl w:val="0"/>
            </w:pPr>
            <w:r>
              <w:t xml:space="preserve">     </w:t>
            </w:r>
          </w:p>
        </w:tc>
      </w:tr>
    </w:tbl>
    <w:p w14:paraId="000000FD" w14:textId="77777777" w:rsidR="00916E39" w:rsidRDefault="00916E39"/>
    <w:p w14:paraId="000000FE" w14:textId="77777777" w:rsidR="00916E39" w:rsidRDefault="00731349" w:rsidP="52F744AA">
      <w:pPr>
        <w:numPr>
          <w:ilvl w:val="0"/>
          <w:numId w:val="3"/>
        </w:numPr>
        <w:pBdr>
          <w:top w:val="nil"/>
          <w:left w:val="nil"/>
          <w:bottom w:val="nil"/>
          <w:right w:val="nil"/>
          <w:between w:val="nil"/>
        </w:pBdr>
        <w:rPr>
          <w:color w:val="000000"/>
          <w:lang w:val="en-US"/>
        </w:rPr>
      </w:pPr>
      <w:r w:rsidRPr="52F744AA">
        <w:rPr>
          <w:color w:val="000000" w:themeColor="text1"/>
          <w:lang w:val="en-US"/>
        </w:rPr>
        <w:t xml:space="preserve">Describe how you will </w:t>
      </w:r>
      <w:r w:rsidRPr="52F744AA">
        <w:rPr>
          <w:lang w:val="en-US"/>
        </w:rPr>
        <w:t xml:space="preserve">comply with the System Enhancements Service Level Agreements as described in Section 19.4 of Attachment K. </w:t>
      </w:r>
    </w:p>
    <w:tbl>
      <w:tblPr>
        <w:tblStyle w:val="afffffffffffffffc"/>
        <w:tblW w:w="8460" w:type="dxa"/>
        <w:tblInd w:w="3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460"/>
      </w:tblGrid>
      <w:tr w:rsidR="00916E39" w14:paraId="0BB3048E" w14:textId="77777777">
        <w:tc>
          <w:tcPr>
            <w:tcW w:w="8460" w:type="dxa"/>
            <w:shd w:val="clear" w:color="auto" w:fill="FFFF99"/>
          </w:tcPr>
          <w:p w14:paraId="000000FF" w14:textId="77777777" w:rsidR="00916E39" w:rsidRDefault="00731349">
            <w:pPr>
              <w:widowControl w:val="0"/>
            </w:pPr>
            <w:r>
              <w:t xml:space="preserve">     </w:t>
            </w:r>
          </w:p>
        </w:tc>
      </w:tr>
    </w:tbl>
    <w:p w14:paraId="00000100" w14:textId="77777777" w:rsidR="00916E39" w:rsidRDefault="00916E39">
      <w:pPr>
        <w:rPr>
          <w:b/>
          <w:sz w:val="28"/>
          <w:szCs w:val="28"/>
        </w:rPr>
      </w:pPr>
    </w:p>
    <w:p w14:paraId="0000010E" w14:textId="77777777" w:rsidR="00916E39" w:rsidRDefault="00916E39"/>
    <w:sectPr w:rsidR="00916E39">
      <w:footerReference w:type="default" r:id="rId11"/>
      <w:pgSz w:w="12240" w:h="15840"/>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A1B7016" w14:textId="77777777" w:rsidR="00CF3638" w:rsidRDefault="00CF3638">
      <w:pPr>
        <w:spacing w:line="240" w:lineRule="auto"/>
      </w:pPr>
      <w:r>
        <w:separator/>
      </w:r>
    </w:p>
  </w:endnote>
  <w:endnote w:type="continuationSeparator" w:id="0">
    <w:p w14:paraId="2099050E" w14:textId="77777777" w:rsidR="00CF3638" w:rsidRDefault="00CF3638">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embedRegular r:id="rId1" w:fontKey="{952BBDFB-F6FC-41A4-87B4-18AFBBBE6245}"/>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embedRegular r:id="rId2" w:fontKey="{B862C1EC-7E63-4736-B5EC-D772930338FF}"/>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10F" w14:textId="53B4E0C5" w:rsidR="00916E39" w:rsidRDefault="00731349">
    <w:pPr>
      <w:jc w:val="right"/>
      <w:rPr>
        <w:rFonts w:ascii="Calibri" w:eastAsia="Calibri" w:hAnsi="Calibri" w:cs="Calibri"/>
      </w:rPr>
    </w:pPr>
    <w:r>
      <w:rPr>
        <w:rFonts w:ascii="Calibri" w:eastAsia="Calibri" w:hAnsi="Calibri" w:cs="Calibri"/>
      </w:rPr>
      <w:fldChar w:fldCharType="begin"/>
    </w:r>
    <w:r>
      <w:rPr>
        <w:rFonts w:ascii="Calibri" w:eastAsia="Calibri" w:hAnsi="Calibri" w:cs="Calibri"/>
      </w:rPr>
      <w:instrText>PAGE</w:instrText>
    </w:r>
    <w:r>
      <w:rPr>
        <w:rFonts w:ascii="Calibri" w:eastAsia="Calibri" w:hAnsi="Calibri" w:cs="Calibri"/>
      </w:rPr>
      <w:fldChar w:fldCharType="separate"/>
    </w:r>
    <w:r w:rsidR="002D7DA7">
      <w:rPr>
        <w:rFonts w:ascii="Calibri" w:eastAsia="Calibri" w:hAnsi="Calibri" w:cs="Calibri"/>
        <w:noProof/>
      </w:rPr>
      <w:t>1</w:t>
    </w:r>
    <w:r>
      <w:rPr>
        <w:rFonts w:ascii="Calibri" w:eastAsia="Calibri" w:hAnsi="Calibri" w:cs="Calibri"/>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11E5B3A" w14:textId="77777777" w:rsidR="00CF3638" w:rsidRDefault="00CF3638">
      <w:pPr>
        <w:spacing w:line="240" w:lineRule="auto"/>
      </w:pPr>
      <w:r>
        <w:separator/>
      </w:r>
    </w:p>
  </w:footnote>
  <w:footnote w:type="continuationSeparator" w:id="0">
    <w:p w14:paraId="233B748D" w14:textId="77777777" w:rsidR="00CF3638" w:rsidRDefault="00CF3638">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E797020"/>
    <w:multiLevelType w:val="multilevel"/>
    <w:tmpl w:val="615EE33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 w15:restartNumberingAfterBreak="0">
    <w:nsid w:val="12EF1C9F"/>
    <w:multiLevelType w:val="multilevel"/>
    <w:tmpl w:val="708AEBAE"/>
    <w:lvl w:ilvl="0">
      <w:start w:val="1"/>
      <w:numFmt w:val="decimal"/>
      <w:lvlText w:val="%1."/>
      <w:lvlJc w:val="right"/>
      <w:pPr>
        <w:ind w:left="720" w:hanging="360"/>
      </w:pPr>
      <w:rPr>
        <w:u w:val="none"/>
      </w:rPr>
    </w:lvl>
    <w:lvl w:ilvl="1">
      <w:start w:val="1"/>
      <w:numFmt w:val="decimal"/>
      <w:lvlText w:val="%1.%2."/>
      <w:lvlJc w:val="right"/>
      <w:pPr>
        <w:ind w:left="1440" w:hanging="360"/>
      </w:pPr>
      <w:rPr>
        <w:u w:val="none"/>
      </w:rPr>
    </w:lvl>
    <w:lvl w:ilvl="2">
      <w:start w:val="1"/>
      <w:numFmt w:val="decimal"/>
      <w:lvlText w:val="%1.%2.%3."/>
      <w:lvlJc w:val="right"/>
      <w:pPr>
        <w:ind w:left="2160" w:hanging="360"/>
      </w:pPr>
      <w:rPr>
        <w:u w:val="none"/>
      </w:rPr>
    </w:lvl>
    <w:lvl w:ilvl="3">
      <w:start w:val="1"/>
      <w:numFmt w:val="decimal"/>
      <w:lvlText w:val="%1.%2.%3.%4."/>
      <w:lvlJc w:val="right"/>
      <w:pPr>
        <w:ind w:left="2880" w:hanging="360"/>
      </w:pPr>
      <w:rPr>
        <w:u w:val="none"/>
      </w:rPr>
    </w:lvl>
    <w:lvl w:ilvl="4">
      <w:start w:val="1"/>
      <w:numFmt w:val="decimal"/>
      <w:lvlText w:val="%1.%2.%3.%4.%5."/>
      <w:lvlJc w:val="right"/>
      <w:pPr>
        <w:ind w:left="3600" w:hanging="360"/>
      </w:pPr>
      <w:rPr>
        <w:u w:val="none"/>
      </w:rPr>
    </w:lvl>
    <w:lvl w:ilvl="5">
      <w:start w:val="1"/>
      <w:numFmt w:val="decimal"/>
      <w:lvlText w:val="%1.%2.%3.%4.%5.%6."/>
      <w:lvlJc w:val="right"/>
      <w:pPr>
        <w:ind w:left="4320" w:hanging="360"/>
      </w:pPr>
      <w:rPr>
        <w:u w:val="none"/>
      </w:rPr>
    </w:lvl>
    <w:lvl w:ilvl="6">
      <w:start w:val="1"/>
      <w:numFmt w:val="decimal"/>
      <w:lvlText w:val="%1.%2.%3.%4.%5.%6.%7."/>
      <w:lvlJc w:val="right"/>
      <w:pPr>
        <w:ind w:left="5040" w:hanging="360"/>
      </w:pPr>
      <w:rPr>
        <w:u w:val="none"/>
      </w:rPr>
    </w:lvl>
    <w:lvl w:ilvl="7">
      <w:start w:val="1"/>
      <w:numFmt w:val="decimal"/>
      <w:lvlText w:val="%1.%2.%3.%4.%5.%6.%7.%8."/>
      <w:lvlJc w:val="right"/>
      <w:pPr>
        <w:ind w:left="5760" w:hanging="360"/>
      </w:pPr>
      <w:rPr>
        <w:u w:val="none"/>
      </w:rPr>
    </w:lvl>
    <w:lvl w:ilvl="8">
      <w:start w:val="1"/>
      <w:numFmt w:val="decimal"/>
      <w:lvlText w:val="%1.%2.%3.%4.%5.%6.%7.%8.%9."/>
      <w:lvlJc w:val="right"/>
      <w:pPr>
        <w:ind w:left="6480" w:hanging="360"/>
      </w:pPr>
      <w:rPr>
        <w:u w:val="none"/>
      </w:rPr>
    </w:lvl>
  </w:abstractNum>
  <w:abstractNum w:abstractNumId="2" w15:restartNumberingAfterBreak="0">
    <w:nsid w:val="25001F65"/>
    <w:multiLevelType w:val="multilevel"/>
    <w:tmpl w:val="14847FE0"/>
    <w:lvl w:ilvl="0">
      <w:start w:val="1"/>
      <w:numFmt w:val="decimal"/>
      <w:lvlText w:val="%1."/>
      <w:lvlJc w:val="right"/>
      <w:pPr>
        <w:ind w:left="720" w:hanging="360"/>
      </w:pPr>
      <w:rPr>
        <w:u w:val="none"/>
      </w:rPr>
    </w:lvl>
    <w:lvl w:ilvl="1">
      <w:start w:val="1"/>
      <w:numFmt w:val="decimal"/>
      <w:lvlText w:val="%1.%2."/>
      <w:lvlJc w:val="right"/>
      <w:pPr>
        <w:ind w:left="1440" w:hanging="360"/>
      </w:pPr>
      <w:rPr>
        <w:u w:val="none"/>
      </w:rPr>
    </w:lvl>
    <w:lvl w:ilvl="2">
      <w:start w:val="1"/>
      <w:numFmt w:val="decimal"/>
      <w:lvlText w:val="%1.%2.%3."/>
      <w:lvlJc w:val="right"/>
      <w:pPr>
        <w:ind w:left="2160" w:hanging="360"/>
      </w:pPr>
      <w:rPr>
        <w:u w:val="none"/>
      </w:rPr>
    </w:lvl>
    <w:lvl w:ilvl="3">
      <w:start w:val="1"/>
      <w:numFmt w:val="decimal"/>
      <w:lvlText w:val="%1.%2.%3.%4."/>
      <w:lvlJc w:val="right"/>
      <w:pPr>
        <w:ind w:left="2880" w:hanging="360"/>
      </w:pPr>
      <w:rPr>
        <w:u w:val="none"/>
      </w:rPr>
    </w:lvl>
    <w:lvl w:ilvl="4">
      <w:start w:val="1"/>
      <w:numFmt w:val="decimal"/>
      <w:lvlText w:val="%1.%2.%3.%4.%5."/>
      <w:lvlJc w:val="right"/>
      <w:pPr>
        <w:ind w:left="3600" w:hanging="360"/>
      </w:pPr>
      <w:rPr>
        <w:u w:val="none"/>
      </w:rPr>
    </w:lvl>
    <w:lvl w:ilvl="5">
      <w:start w:val="1"/>
      <w:numFmt w:val="decimal"/>
      <w:lvlText w:val="%1.%2.%3.%4.%5.%6."/>
      <w:lvlJc w:val="right"/>
      <w:pPr>
        <w:ind w:left="4320" w:hanging="360"/>
      </w:pPr>
      <w:rPr>
        <w:u w:val="none"/>
      </w:rPr>
    </w:lvl>
    <w:lvl w:ilvl="6">
      <w:start w:val="1"/>
      <w:numFmt w:val="decimal"/>
      <w:lvlText w:val="%1.%2.%3.%4.%5.%6.%7."/>
      <w:lvlJc w:val="right"/>
      <w:pPr>
        <w:ind w:left="5040" w:hanging="360"/>
      </w:pPr>
      <w:rPr>
        <w:u w:val="none"/>
      </w:rPr>
    </w:lvl>
    <w:lvl w:ilvl="7">
      <w:start w:val="1"/>
      <w:numFmt w:val="decimal"/>
      <w:lvlText w:val="%1.%2.%3.%4.%5.%6.%7.%8."/>
      <w:lvlJc w:val="right"/>
      <w:pPr>
        <w:ind w:left="5760" w:hanging="360"/>
      </w:pPr>
      <w:rPr>
        <w:u w:val="none"/>
      </w:rPr>
    </w:lvl>
    <w:lvl w:ilvl="8">
      <w:start w:val="1"/>
      <w:numFmt w:val="decimal"/>
      <w:lvlText w:val="%1.%2.%3.%4.%5.%6.%7.%8.%9."/>
      <w:lvlJc w:val="right"/>
      <w:pPr>
        <w:ind w:left="6480" w:hanging="360"/>
      </w:pPr>
      <w:rPr>
        <w:u w:val="none"/>
      </w:rPr>
    </w:lvl>
  </w:abstractNum>
  <w:abstractNum w:abstractNumId="3" w15:restartNumberingAfterBreak="0">
    <w:nsid w:val="26E60937"/>
    <w:multiLevelType w:val="multilevel"/>
    <w:tmpl w:val="830258B2"/>
    <w:lvl w:ilvl="0">
      <w:start w:val="1"/>
      <w:numFmt w:val="decimal"/>
      <w:lvlText w:val="%1."/>
      <w:lvlJc w:val="right"/>
      <w:pPr>
        <w:ind w:left="720" w:hanging="360"/>
      </w:pPr>
      <w:rPr>
        <w:u w:val="none"/>
      </w:rPr>
    </w:lvl>
    <w:lvl w:ilvl="1">
      <w:start w:val="1"/>
      <w:numFmt w:val="decimal"/>
      <w:lvlText w:val="%1.%2."/>
      <w:lvlJc w:val="right"/>
      <w:pPr>
        <w:ind w:left="1440" w:hanging="360"/>
      </w:pPr>
      <w:rPr>
        <w:u w:val="none"/>
      </w:rPr>
    </w:lvl>
    <w:lvl w:ilvl="2">
      <w:start w:val="1"/>
      <w:numFmt w:val="decimal"/>
      <w:lvlText w:val="%1.%2.%3."/>
      <w:lvlJc w:val="right"/>
      <w:pPr>
        <w:ind w:left="2160" w:hanging="360"/>
      </w:pPr>
      <w:rPr>
        <w:u w:val="none"/>
      </w:rPr>
    </w:lvl>
    <w:lvl w:ilvl="3">
      <w:start w:val="1"/>
      <w:numFmt w:val="decimal"/>
      <w:lvlText w:val="%1.%2.%3.%4."/>
      <w:lvlJc w:val="right"/>
      <w:pPr>
        <w:ind w:left="2880" w:hanging="360"/>
      </w:pPr>
      <w:rPr>
        <w:u w:val="none"/>
      </w:rPr>
    </w:lvl>
    <w:lvl w:ilvl="4">
      <w:start w:val="1"/>
      <w:numFmt w:val="decimal"/>
      <w:lvlText w:val="%1.%2.%3.%4.%5."/>
      <w:lvlJc w:val="right"/>
      <w:pPr>
        <w:ind w:left="3600" w:hanging="360"/>
      </w:pPr>
      <w:rPr>
        <w:u w:val="none"/>
      </w:rPr>
    </w:lvl>
    <w:lvl w:ilvl="5">
      <w:start w:val="1"/>
      <w:numFmt w:val="decimal"/>
      <w:lvlText w:val="%1.%2.%3.%4.%5.%6."/>
      <w:lvlJc w:val="right"/>
      <w:pPr>
        <w:ind w:left="4320" w:hanging="360"/>
      </w:pPr>
      <w:rPr>
        <w:u w:val="none"/>
      </w:rPr>
    </w:lvl>
    <w:lvl w:ilvl="6">
      <w:start w:val="1"/>
      <w:numFmt w:val="decimal"/>
      <w:lvlText w:val="%1.%2.%3.%4.%5.%6.%7."/>
      <w:lvlJc w:val="right"/>
      <w:pPr>
        <w:ind w:left="5040" w:hanging="360"/>
      </w:pPr>
      <w:rPr>
        <w:u w:val="none"/>
      </w:rPr>
    </w:lvl>
    <w:lvl w:ilvl="7">
      <w:start w:val="1"/>
      <w:numFmt w:val="decimal"/>
      <w:lvlText w:val="%1.%2.%3.%4.%5.%6.%7.%8."/>
      <w:lvlJc w:val="right"/>
      <w:pPr>
        <w:ind w:left="5760" w:hanging="360"/>
      </w:pPr>
      <w:rPr>
        <w:u w:val="none"/>
      </w:rPr>
    </w:lvl>
    <w:lvl w:ilvl="8">
      <w:start w:val="1"/>
      <w:numFmt w:val="decimal"/>
      <w:lvlText w:val="%1.%2.%3.%4.%5.%6.%7.%8.%9."/>
      <w:lvlJc w:val="right"/>
      <w:pPr>
        <w:ind w:left="6480" w:hanging="360"/>
      </w:pPr>
      <w:rPr>
        <w:u w:val="none"/>
      </w:rPr>
    </w:lvl>
  </w:abstractNum>
  <w:abstractNum w:abstractNumId="4" w15:restartNumberingAfterBreak="0">
    <w:nsid w:val="27273FE5"/>
    <w:multiLevelType w:val="multilevel"/>
    <w:tmpl w:val="EB70B056"/>
    <w:lvl w:ilvl="0">
      <w:start w:val="1"/>
      <w:numFmt w:val="decimal"/>
      <w:lvlText w:val="%1."/>
      <w:lvlJc w:val="right"/>
      <w:pPr>
        <w:ind w:left="720" w:hanging="360"/>
      </w:pPr>
      <w:rPr>
        <w:u w:val="none"/>
      </w:rPr>
    </w:lvl>
    <w:lvl w:ilvl="1">
      <w:start w:val="1"/>
      <w:numFmt w:val="decimal"/>
      <w:lvlText w:val="%1.%2."/>
      <w:lvlJc w:val="right"/>
      <w:pPr>
        <w:ind w:left="1440" w:hanging="360"/>
      </w:pPr>
      <w:rPr>
        <w:u w:val="none"/>
      </w:rPr>
    </w:lvl>
    <w:lvl w:ilvl="2">
      <w:start w:val="1"/>
      <w:numFmt w:val="decimal"/>
      <w:lvlText w:val="%1.%2.%3."/>
      <w:lvlJc w:val="right"/>
      <w:pPr>
        <w:ind w:left="2160" w:hanging="360"/>
      </w:pPr>
      <w:rPr>
        <w:u w:val="none"/>
      </w:rPr>
    </w:lvl>
    <w:lvl w:ilvl="3">
      <w:start w:val="1"/>
      <w:numFmt w:val="decimal"/>
      <w:lvlText w:val="%1.%2.%3.%4."/>
      <w:lvlJc w:val="right"/>
      <w:pPr>
        <w:ind w:left="2880" w:hanging="360"/>
      </w:pPr>
      <w:rPr>
        <w:u w:val="none"/>
      </w:rPr>
    </w:lvl>
    <w:lvl w:ilvl="4">
      <w:start w:val="1"/>
      <w:numFmt w:val="decimal"/>
      <w:lvlText w:val="%1.%2.%3.%4.%5."/>
      <w:lvlJc w:val="right"/>
      <w:pPr>
        <w:ind w:left="3600" w:hanging="360"/>
      </w:pPr>
      <w:rPr>
        <w:u w:val="none"/>
      </w:rPr>
    </w:lvl>
    <w:lvl w:ilvl="5">
      <w:start w:val="1"/>
      <w:numFmt w:val="decimal"/>
      <w:lvlText w:val="%1.%2.%3.%4.%5.%6."/>
      <w:lvlJc w:val="right"/>
      <w:pPr>
        <w:ind w:left="4320" w:hanging="360"/>
      </w:pPr>
      <w:rPr>
        <w:u w:val="none"/>
      </w:rPr>
    </w:lvl>
    <w:lvl w:ilvl="6">
      <w:start w:val="1"/>
      <w:numFmt w:val="decimal"/>
      <w:lvlText w:val="%1.%2.%3.%4.%5.%6.%7."/>
      <w:lvlJc w:val="right"/>
      <w:pPr>
        <w:ind w:left="5040" w:hanging="360"/>
      </w:pPr>
      <w:rPr>
        <w:u w:val="none"/>
      </w:rPr>
    </w:lvl>
    <w:lvl w:ilvl="7">
      <w:start w:val="1"/>
      <w:numFmt w:val="decimal"/>
      <w:lvlText w:val="%1.%2.%3.%4.%5.%6.%7.%8."/>
      <w:lvlJc w:val="right"/>
      <w:pPr>
        <w:ind w:left="5760" w:hanging="360"/>
      </w:pPr>
      <w:rPr>
        <w:u w:val="none"/>
      </w:rPr>
    </w:lvl>
    <w:lvl w:ilvl="8">
      <w:start w:val="1"/>
      <w:numFmt w:val="decimal"/>
      <w:lvlText w:val="%1.%2.%3.%4.%5.%6.%7.%8.%9."/>
      <w:lvlJc w:val="right"/>
      <w:pPr>
        <w:ind w:left="6480" w:hanging="360"/>
      </w:pPr>
      <w:rPr>
        <w:u w:val="none"/>
      </w:rPr>
    </w:lvl>
  </w:abstractNum>
  <w:abstractNum w:abstractNumId="5" w15:restartNumberingAfterBreak="0">
    <w:nsid w:val="29C35981"/>
    <w:multiLevelType w:val="multilevel"/>
    <w:tmpl w:val="CF382ACE"/>
    <w:lvl w:ilvl="0">
      <w:start w:val="1"/>
      <w:numFmt w:val="decimal"/>
      <w:lvlText w:val="%1."/>
      <w:lvlJc w:val="right"/>
      <w:pPr>
        <w:ind w:left="720" w:hanging="360"/>
      </w:pPr>
      <w:rPr>
        <w:u w:val="none"/>
      </w:rPr>
    </w:lvl>
    <w:lvl w:ilvl="1">
      <w:start w:val="1"/>
      <w:numFmt w:val="decimal"/>
      <w:lvlText w:val="%1.%2."/>
      <w:lvlJc w:val="right"/>
      <w:pPr>
        <w:ind w:left="1440" w:hanging="360"/>
      </w:pPr>
      <w:rPr>
        <w:u w:val="none"/>
      </w:rPr>
    </w:lvl>
    <w:lvl w:ilvl="2">
      <w:start w:val="1"/>
      <w:numFmt w:val="decimal"/>
      <w:lvlText w:val="%1.%2.%3."/>
      <w:lvlJc w:val="right"/>
      <w:pPr>
        <w:ind w:left="2160" w:hanging="360"/>
      </w:pPr>
      <w:rPr>
        <w:u w:val="none"/>
      </w:rPr>
    </w:lvl>
    <w:lvl w:ilvl="3">
      <w:start w:val="1"/>
      <w:numFmt w:val="decimal"/>
      <w:lvlText w:val="%1.%2.%3.%4."/>
      <w:lvlJc w:val="right"/>
      <w:pPr>
        <w:ind w:left="2880" w:hanging="360"/>
      </w:pPr>
      <w:rPr>
        <w:u w:val="none"/>
      </w:rPr>
    </w:lvl>
    <w:lvl w:ilvl="4">
      <w:start w:val="1"/>
      <w:numFmt w:val="decimal"/>
      <w:lvlText w:val="%1.%2.%3.%4.%5."/>
      <w:lvlJc w:val="right"/>
      <w:pPr>
        <w:ind w:left="3600" w:hanging="360"/>
      </w:pPr>
      <w:rPr>
        <w:u w:val="none"/>
      </w:rPr>
    </w:lvl>
    <w:lvl w:ilvl="5">
      <w:start w:val="1"/>
      <w:numFmt w:val="decimal"/>
      <w:lvlText w:val="%1.%2.%3.%4.%5.%6."/>
      <w:lvlJc w:val="right"/>
      <w:pPr>
        <w:ind w:left="4320" w:hanging="360"/>
      </w:pPr>
      <w:rPr>
        <w:u w:val="none"/>
      </w:rPr>
    </w:lvl>
    <w:lvl w:ilvl="6">
      <w:start w:val="1"/>
      <w:numFmt w:val="decimal"/>
      <w:lvlText w:val="%1.%2.%3.%4.%5.%6.%7."/>
      <w:lvlJc w:val="right"/>
      <w:pPr>
        <w:ind w:left="5040" w:hanging="360"/>
      </w:pPr>
      <w:rPr>
        <w:u w:val="none"/>
      </w:rPr>
    </w:lvl>
    <w:lvl w:ilvl="7">
      <w:start w:val="1"/>
      <w:numFmt w:val="decimal"/>
      <w:lvlText w:val="%1.%2.%3.%4.%5.%6.%7.%8."/>
      <w:lvlJc w:val="right"/>
      <w:pPr>
        <w:ind w:left="5760" w:hanging="360"/>
      </w:pPr>
      <w:rPr>
        <w:u w:val="none"/>
      </w:rPr>
    </w:lvl>
    <w:lvl w:ilvl="8">
      <w:start w:val="1"/>
      <w:numFmt w:val="decimal"/>
      <w:lvlText w:val="%1.%2.%3.%4.%5.%6.%7.%8.%9."/>
      <w:lvlJc w:val="right"/>
      <w:pPr>
        <w:ind w:left="6480" w:hanging="360"/>
      </w:pPr>
      <w:rPr>
        <w:u w:val="none"/>
      </w:rPr>
    </w:lvl>
  </w:abstractNum>
  <w:abstractNum w:abstractNumId="6" w15:restartNumberingAfterBreak="0">
    <w:nsid w:val="30D63BBB"/>
    <w:multiLevelType w:val="multilevel"/>
    <w:tmpl w:val="67825F1E"/>
    <w:lvl w:ilvl="0">
      <w:start w:val="1"/>
      <w:numFmt w:val="decimal"/>
      <w:lvlText w:val="%1."/>
      <w:lvlJc w:val="right"/>
      <w:pPr>
        <w:ind w:left="720" w:hanging="360"/>
      </w:pPr>
      <w:rPr>
        <w:u w:val="none"/>
      </w:rPr>
    </w:lvl>
    <w:lvl w:ilvl="1">
      <w:start w:val="1"/>
      <w:numFmt w:val="decimal"/>
      <w:lvlText w:val="%1.%2."/>
      <w:lvlJc w:val="right"/>
      <w:pPr>
        <w:ind w:left="1440" w:hanging="360"/>
      </w:pPr>
      <w:rPr>
        <w:u w:val="none"/>
      </w:rPr>
    </w:lvl>
    <w:lvl w:ilvl="2">
      <w:start w:val="1"/>
      <w:numFmt w:val="decimal"/>
      <w:lvlText w:val="%1.%2.%3."/>
      <w:lvlJc w:val="right"/>
      <w:pPr>
        <w:ind w:left="2160" w:hanging="360"/>
      </w:pPr>
      <w:rPr>
        <w:u w:val="none"/>
      </w:rPr>
    </w:lvl>
    <w:lvl w:ilvl="3">
      <w:start w:val="1"/>
      <w:numFmt w:val="decimal"/>
      <w:lvlText w:val="%1.%2.%3.%4."/>
      <w:lvlJc w:val="right"/>
      <w:pPr>
        <w:ind w:left="2880" w:hanging="360"/>
      </w:pPr>
      <w:rPr>
        <w:u w:val="none"/>
      </w:rPr>
    </w:lvl>
    <w:lvl w:ilvl="4">
      <w:start w:val="1"/>
      <w:numFmt w:val="decimal"/>
      <w:lvlText w:val="%1.%2.%3.%4.%5."/>
      <w:lvlJc w:val="right"/>
      <w:pPr>
        <w:ind w:left="3600" w:hanging="360"/>
      </w:pPr>
      <w:rPr>
        <w:u w:val="none"/>
      </w:rPr>
    </w:lvl>
    <w:lvl w:ilvl="5">
      <w:start w:val="1"/>
      <w:numFmt w:val="decimal"/>
      <w:lvlText w:val="%1.%2.%3.%4.%5.%6."/>
      <w:lvlJc w:val="right"/>
      <w:pPr>
        <w:ind w:left="4320" w:hanging="360"/>
      </w:pPr>
      <w:rPr>
        <w:u w:val="none"/>
      </w:rPr>
    </w:lvl>
    <w:lvl w:ilvl="6">
      <w:start w:val="1"/>
      <w:numFmt w:val="decimal"/>
      <w:lvlText w:val="%1.%2.%3.%4.%5.%6.%7."/>
      <w:lvlJc w:val="right"/>
      <w:pPr>
        <w:ind w:left="5040" w:hanging="360"/>
      </w:pPr>
      <w:rPr>
        <w:u w:val="none"/>
      </w:rPr>
    </w:lvl>
    <w:lvl w:ilvl="7">
      <w:start w:val="1"/>
      <w:numFmt w:val="decimal"/>
      <w:lvlText w:val="%1.%2.%3.%4.%5.%6.%7.%8."/>
      <w:lvlJc w:val="right"/>
      <w:pPr>
        <w:ind w:left="5760" w:hanging="360"/>
      </w:pPr>
      <w:rPr>
        <w:u w:val="none"/>
      </w:rPr>
    </w:lvl>
    <w:lvl w:ilvl="8">
      <w:start w:val="1"/>
      <w:numFmt w:val="decimal"/>
      <w:lvlText w:val="%1.%2.%3.%4.%5.%6.%7.%8.%9."/>
      <w:lvlJc w:val="right"/>
      <w:pPr>
        <w:ind w:left="6480" w:hanging="360"/>
      </w:pPr>
      <w:rPr>
        <w:u w:val="none"/>
      </w:rPr>
    </w:lvl>
  </w:abstractNum>
  <w:abstractNum w:abstractNumId="7" w15:restartNumberingAfterBreak="0">
    <w:nsid w:val="3149734D"/>
    <w:multiLevelType w:val="multilevel"/>
    <w:tmpl w:val="406487E0"/>
    <w:lvl w:ilvl="0">
      <w:start w:val="1"/>
      <w:numFmt w:val="decimal"/>
      <w:lvlText w:val="%1."/>
      <w:lvlJc w:val="right"/>
      <w:pPr>
        <w:ind w:left="720" w:hanging="360"/>
      </w:pPr>
      <w:rPr>
        <w:u w:val="none"/>
      </w:rPr>
    </w:lvl>
    <w:lvl w:ilvl="1">
      <w:start w:val="1"/>
      <w:numFmt w:val="decimal"/>
      <w:lvlText w:val="%1.%2."/>
      <w:lvlJc w:val="right"/>
      <w:pPr>
        <w:ind w:left="1440" w:hanging="360"/>
      </w:pPr>
      <w:rPr>
        <w:u w:val="none"/>
      </w:rPr>
    </w:lvl>
    <w:lvl w:ilvl="2">
      <w:start w:val="1"/>
      <w:numFmt w:val="decimal"/>
      <w:lvlText w:val="%1.%2.%3."/>
      <w:lvlJc w:val="right"/>
      <w:pPr>
        <w:ind w:left="2160" w:hanging="360"/>
      </w:pPr>
      <w:rPr>
        <w:u w:val="none"/>
      </w:rPr>
    </w:lvl>
    <w:lvl w:ilvl="3">
      <w:start w:val="1"/>
      <w:numFmt w:val="decimal"/>
      <w:lvlText w:val="%1.%2.%3.%4."/>
      <w:lvlJc w:val="right"/>
      <w:pPr>
        <w:ind w:left="2880" w:hanging="360"/>
      </w:pPr>
      <w:rPr>
        <w:u w:val="none"/>
      </w:rPr>
    </w:lvl>
    <w:lvl w:ilvl="4">
      <w:start w:val="1"/>
      <w:numFmt w:val="decimal"/>
      <w:lvlText w:val="%1.%2.%3.%4.%5."/>
      <w:lvlJc w:val="right"/>
      <w:pPr>
        <w:ind w:left="3600" w:hanging="360"/>
      </w:pPr>
      <w:rPr>
        <w:u w:val="none"/>
      </w:rPr>
    </w:lvl>
    <w:lvl w:ilvl="5">
      <w:start w:val="1"/>
      <w:numFmt w:val="decimal"/>
      <w:lvlText w:val="%1.%2.%3.%4.%5.%6."/>
      <w:lvlJc w:val="right"/>
      <w:pPr>
        <w:ind w:left="4320" w:hanging="360"/>
      </w:pPr>
      <w:rPr>
        <w:u w:val="none"/>
      </w:rPr>
    </w:lvl>
    <w:lvl w:ilvl="6">
      <w:start w:val="1"/>
      <w:numFmt w:val="decimal"/>
      <w:lvlText w:val="%1.%2.%3.%4.%5.%6.%7."/>
      <w:lvlJc w:val="right"/>
      <w:pPr>
        <w:ind w:left="5040" w:hanging="360"/>
      </w:pPr>
      <w:rPr>
        <w:u w:val="none"/>
      </w:rPr>
    </w:lvl>
    <w:lvl w:ilvl="7">
      <w:start w:val="1"/>
      <w:numFmt w:val="decimal"/>
      <w:lvlText w:val="%1.%2.%3.%4.%5.%6.%7.%8."/>
      <w:lvlJc w:val="right"/>
      <w:pPr>
        <w:ind w:left="5760" w:hanging="360"/>
      </w:pPr>
      <w:rPr>
        <w:u w:val="none"/>
      </w:rPr>
    </w:lvl>
    <w:lvl w:ilvl="8">
      <w:start w:val="1"/>
      <w:numFmt w:val="decimal"/>
      <w:lvlText w:val="%1.%2.%3.%4.%5.%6.%7.%8.%9."/>
      <w:lvlJc w:val="right"/>
      <w:pPr>
        <w:ind w:left="6480" w:hanging="360"/>
      </w:pPr>
      <w:rPr>
        <w:u w:val="none"/>
      </w:rPr>
    </w:lvl>
  </w:abstractNum>
  <w:abstractNum w:abstractNumId="8" w15:restartNumberingAfterBreak="0">
    <w:nsid w:val="422C5B01"/>
    <w:multiLevelType w:val="multilevel"/>
    <w:tmpl w:val="FD72B270"/>
    <w:lvl w:ilvl="0">
      <w:start w:val="1"/>
      <w:numFmt w:val="decimal"/>
      <w:lvlText w:val="%1."/>
      <w:lvlJc w:val="right"/>
      <w:pPr>
        <w:ind w:left="720" w:hanging="360"/>
      </w:pPr>
      <w:rPr>
        <w:u w:val="none"/>
      </w:rPr>
    </w:lvl>
    <w:lvl w:ilvl="1">
      <w:start w:val="1"/>
      <w:numFmt w:val="decimal"/>
      <w:lvlText w:val="%1.%2."/>
      <w:lvlJc w:val="right"/>
      <w:pPr>
        <w:ind w:left="1440" w:hanging="360"/>
      </w:pPr>
      <w:rPr>
        <w:u w:val="none"/>
      </w:rPr>
    </w:lvl>
    <w:lvl w:ilvl="2">
      <w:start w:val="1"/>
      <w:numFmt w:val="decimal"/>
      <w:lvlText w:val="%1.%2.%3."/>
      <w:lvlJc w:val="right"/>
      <w:pPr>
        <w:ind w:left="2160" w:hanging="360"/>
      </w:pPr>
      <w:rPr>
        <w:u w:val="none"/>
      </w:rPr>
    </w:lvl>
    <w:lvl w:ilvl="3">
      <w:start w:val="1"/>
      <w:numFmt w:val="decimal"/>
      <w:lvlText w:val="%1.%2.%3.%4."/>
      <w:lvlJc w:val="right"/>
      <w:pPr>
        <w:ind w:left="2880" w:hanging="360"/>
      </w:pPr>
      <w:rPr>
        <w:u w:val="none"/>
      </w:rPr>
    </w:lvl>
    <w:lvl w:ilvl="4">
      <w:start w:val="1"/>
      <w:numFmt w:val="decimal"/>
      <w:lvlText w:val="%1.%2.%3.%4.%5."/>
      <w:lvlJc w:val="right"/>
      <w:pPr>
        <w:ind w:left="3600" w:hanging="360"/>
      </w:pPr>
      <w:rPr>
        <w:u w:val="none"/>
      </w:rPr>
    </w:lvl>
    <w:lvl w:ilvl="5">
      <w:start w:val="1"/>
      <w:numFmt w:val="decimal"/>
      <w:lvlText w:val="%1.%2.%3.%4.%5.%6."/>
      <w:lvlJc w:val="right"/>
      <w:pPr>
        <w:ind w:left="4320" w:hanging="360"/>
      </w:pPr>
      <w:rPr>
        <w:u w:val="none"/>
      </w:rPr>
    </w:lvl>
    <w:lvl w:ilvl="6">
      <w:start w:val="1"/>
      <w:numFmt w:val="decimal"/>
      <w:lvlText w:val="%1.%2.%3.%4.%5.%6.%7."/>
      <w:lvlJc w:val="right"/>
      <w:pPr>
        <w:ind w:left="5040" w:hanging="360"/>
      </w:pPr>
      <w:rPr>
        <w:u w:val="none"/>
      </w:rPr>
    </w:lvl>
    <w:lvl w:ilvl="7">
      <w:start w:val="1"/>
      <w:numFmt w:val="decimal"/>
      <w:lvlText w:val="%1.%2.%3.%4.%5.%6.%7.%8."/>
      <w:lvlJc w:val="right"/>
      <w:pPr>
        <w:ind w:left="5760" w:hanging="360"/>
      </w:pPr>
      <w:rPr>
        <w:u w:val="none"/>
      </w:rPr>
    </w:lvl>
    <w:lvl w:ilvl="8">
      <w:start w:val="1"/>
      <w:numFmt w:val="decimal"/>
      <w:lvlText w:val="%1.%2.%3.%4.%5.%6.%7.%8.%9."/>
      <w:lvlJc w:val="right"/>
      <w:pPr>
        <w:ind w:left="6480" w:hanging="360"/>
      </w:pPr>
      <w:rPr>
        <w:u w:val="none"/>
      </w:rPr>
    </w:lvl>
  </w:abstractNum>
  <w:abstractNum w:abstractNumId="9" w15:restartNumberingAfterBreak="0">
    <w:nsid w:val="430B405C"/>
    <w:multiLevelType w:val="multilevel"/>
    <w:tmpl w:val="88EC2DDA"/>
    <w:lvl w:ilvl="0">
      <w:start w:val="1"/>
      <w:numFmt w:val="decimal"/>
      <w:lvlText w:val="%1."/>
      <w:lvlJc w:val="right"/>
      <w:pPr>
        <w:ind w:left="720" w:hanging="360"/>
      </w:pPr>
      <w:rPr>
        <w:u w:val="none"/>
      </w:rPr>
    </w:lvl>
    <w:lvl w:ilvl="1">
      <w:start w:val="1"/>
      <w:numFmt w:val="decimal"/>
      <w:lvlText w:val="%1.%2."/>
      <w:lvlJc w:val="right"/>
      <w:pPr>
        <w:ind w:left="1440" w:hanging="360"/>
      </w:pPr>
      <w:rPr>
        <w:u w:val="none"/>
      </w:rPr>
    </w:lvl>
    <w:lvl w:ilvl="2">
      <w:start w:val="1"/>
      <w:numFmt w:val="decimal"/>
      <w:lvlText w:val="%1.%2.%3."/>
      <w:lvlJc w:val="right"/>
      <w:pPr>
        <w:ind w:left="2160" w:hanging="360"/>
      </w:pPr>
      <w:rPr>
        <w:u w:val="none"/>
      </w:rPr>
    </w:lvl>
    <w:lvl w:ilvl="3">
      <w:start w:val="1"/>
      <w:numFmt w:val="decimal"/>
      <w:lvlText w:val="%1.%2.%3.%4."/>
      <w:lvlJc w:val="right"/>
      <w:pPr>
        <w:ind w:left="2880" w:hanging="360"/>
      </w:pPr>
      <w:rPr>
        <w:u w:val="none"/>
      </w:rPr>
    </w:lvl>
    <w:lvl w:ilvl="4">
      <w:start w:val="1"/>
      <w:numFmt w:val="decimal"/>
      <w:lvlText w:val="%1.%2.%3.%4.%5."/>
      <w:lvlJc w:val="right"/>
      <w:pPr>
        <w:ind w:left="3600" w:hanging="360"/>
      </w:pPr>
      <w:rPr>
        <w:u w:val="none"/>
      </w:rPr>
    </w:lvl>
    <w:lvl w:ilvl="5">
      <w:start w:val="1"/>
      <w:numFmt w:val="decimal"/>
      <w:lvlText w:val="%1.%2.%3.%4.%5.%6."/>
      <w:lvlJc w:val="right"/>
      <w:pPr>
        <w:ind w:left="4320" w:hanging="360"/>
      </w:pPr>
      <w:rPr>
        <w:u w:val="none"/>
      </w:rPr>
    </w:lvl>
    <w:lvl w:ilvl="6">
      <w:start w:val="1"/>
      <w:numFmt w:val="decimal"/>
      <w:lvlText w:val="%1.%2.%3.%4.%5.%6.%7."/>
      <w:lvlJc w:val="right"/>
      <w:pPr>
        <w:ind w:left="5040" w:hanging="360"/>
      </w:pPr>
      <w:rPr>
        <w:u w:val="none"/>
      </w:rPr>
    </w:lvl>
    <w:lvl w:ilvl="7">
      <w:start w:val="1"/>
      <w:numFmt w:val="decimal"/>
      <w:lvlText w:val="%1.%2.%3.%4.%5.%6.%7.%8."/>
      <w:lvlJc w:val="right"/>
      <w:pPr>
        <w:ind w:left="5760" w:hanging="360"/>
      </w:pPr>
      <w:rPr>
        <w:u w:val="none"/>
      </w:rPr>
    </w:lvl>
    <w:lvl w:ilvl="8">
      <w:start w:val="1"/>
      <w:numFmt w:val="decimal"/>
      <w:lvlText w:val="%1.%2.%3.%4.%5.%6.%7.%8.%9."/>
      <w:lvlJc w:val="right"/>
      <w:pPr>
        <w:ind w:left="6480" w:hanging="360"/>
      </w:pPr>
      <w:rPr>
        <w:u w:val="none"/>
      </w:rPr>
    </w:lvl>
  </w:abstractNum>
  <w:abstractNum w:abstractNumId="10" w15:restartNumberingAfterBreak="0">
    <w:nsid w:val="46E577C5"/>
    <w:multiLevelType w:val="multilevel"/>
    <w:tmpl w:val="1A989BBE"/>
    <w:lvl w:ilvl="0">
      <w:start w:val="1"/>
      <w:numFmt w:val="decimal"/>
      <w:lvlText w:val="%1."/>
      <w:lvlJc w:val="right"/>
      <w:pPr>
        <w:ind w:left="720" w:hanging="360"/>
      </w:pPr>
      <w:rPr>
        <w:u w:val="none"/>
      </w:rPr>
    </w:lvl>
    <w:lvl w:ilvl="1">
      <w:start w:val="1"/>
      <w:numFmt w:val="decimal"/>
      <w:lvlText w:val="%1.%2."/>
      <w:lvlJc w:val="right"/>
      <w:pPr>
        <w:ind w:left="1440" w:hanging="360"/>
      </w:pPr>
      <w:rPr>
        <w:u w:val="none"/>
      </w:rPr>
    </w:lvl>
    <w:lvl w:ilvl="2">
      <w:start w:val="1"/>
      <w:numFmt w:val="decimal"/>
      <w:lvlText w:val="%1.%2.%3."/>
      <w:lvlJc w:val="right"/>
      <w:pPr>
        <w:ind w:left="2160" w:hanging="360"/>
      </w:pPr>
      <w:rPr>
        <w:u w:val="none"/>
      </w:rPr>
    </w:lvl>
    <w:lvl w:ilvl="3">
      <w:start w:val="1"/>
      <w:numFmt w:val="decimal"/>
      <w:lvlText w:val="%1.%2.%3.%4."/>
      <w:lvlJc w:val="right"/>
      <w:pPr>
        <w:ind w:left="2880" w:hanging="360"/>
      </w:pPr>
      <w:rPr>
        <w:u w:val="none"/>
      </w:rPr>
    </w:lvl>
    <w:lvl w:ilvl="4">
      <w:start w:val="1"/>
      <w:numFmt w:val="decimal"/>
      <w:lvlText w:val="%1.%2.%3.%4.%5."/>
      <w:lvlJc w:val="right"/>
      <w:pPr>
        <w:ind w:left="3600" w:hanging="360"/>
      </w:pPr>
      <w:rPr>
        <w:u w:val="none"/>
      </w:rPr>
    </w:lvl>
    <w:lvl w:ilvl="5">
      <w:start w:val="1"/>
      <w:numFmt w:val="decimal"/>
      <w:lvlText w:val="%1.%2.%3.%4.%5.%6."/>
      <w:lvlJc w:val="right"/>
      <w:pPr>
        <w:ind w:left="4320" w:hanging="360"/>
      </w:pPr>
      <w:rPr>
        <w:u w:val="none"/>
      </w:rPr>
    </w:lvl>
    <w:lvl w:ilvl="6">
      <w:start w:val="1"/>
      <w:numFmt w:val="decimal"/>
      <w:lvlText w:val="%1.%2.%3.%4.%5.%6.%7."/>
      <w:lvlJc w:val="right"/>
      <w:pPr>
        <w:ind w:left="5040" w:hanging="360"/>
      </w:pPr>
      <w:rPr>
        <w:u w:val="none"/>
      </w:rPr>
    </w:lvl>
    <w:lvl w:ilvl="7">
      <w:start w:val="1"/>
      <w:numFmt w:val="decimal"/>
      <w:lvlText w:val="%1.%2.%3.%4.%5.%6.%7.%8."/>
      <w:lvlJc w:val="right"/>
      <w:pPr>
        <w:ind w:left="5760" w:hanging="360"/>
      </w:pPr>
      <w:rPr>
        <w:u w:val="none"/>
      </w:rPr>
    </w:lvl>
    <w:lvl w:ilvl="8">
      <w:start w:val="1"/>
      <w:numFmt w:val="decimal"/>
      <w:lvlText w:val="%1.%2.%3.%4.%5.%6.%7.%8.%9."/>
      <w:lvlJc w:val="right"/>
      <w:pPr>
        <w:ind w:left="6480" w:hanging="360"/>
      </w:pPr>
      <w:rPr>
        <w:u w:val="none"/>
      </w:rPr>
    </w:lvl>
  </w:abstractNum>
  <w:abstractNum w:abstractNumId="11" w15:restartNumberingAfterBreak="0">
    <w:nsid w:val="46EE5BA6"/>
    <w:multiLevelType w:val="multilevel"/>
    <w:tmpl w:val="50FC28BA"/>
    <w:lvl w:ilvl="0">
      <w:start w:val="1"/>
      <w:numFmt w:val="decimal"/>
      <w:lvlText w:val="%1."/>
      <w:lvlJc w:val="right"/>
      <w:pPr>
        <w:ind w:left="720" w:hanging="360"/>
      </w:pPr>
      <w:rPr>
        <w:u w:val="none"/>
      </w:rPr>
    </w:lvl>
    <w:lvl w:ilvl="1">
      <w:start w:val="1"/>
      <w:numFmt w:val="decimal"/>
      <w:lvlText w:val="%1.%2."/>
      <w:lvlJc w:val="right"/>
      <w:pPr>
        <w:ind w:left="1440" w:hanging="360"/>
      </w:pPr>
      <w:rPr>
        <w:u w:val="none"/>
      </w:rPr>
    </w:lvl>
    <w:lvl w:ilvl="2">
      <w:start w:val="1"/>
      <w:numFmt w:val="decimal"/>
      <w:lvlText w:val="%1.%2.%3."/>
      <w:lvlJc w:val="right"/>
      <w:pPr>
        <w:ind w:left="2160" w:hanging="360"/>
      </w:pPr>
      <w:rPr>
        <w:u w:val="none"/>
      </w:rPr>
    </w:lvl>
    <w:lvl w:ilvl="3">
      <w:start w:val="1"/>
      <w:numFmt w:val="decimal"/>
      <w:lvlText w:val="%1.%2.%3.%4."/>
      <w:lvlJc w:val="right"/>
      <w:pPr>
        <w:ind w:left="2880" w:hanging="360"/>
      </w:pPr>
      <w:rPr>
        <w:u w:val="none"/>
      </w:rPr>
    </w:lvl>
    <w:lvl w:ilvl="4">
      <w:start w:val="1"/>
      <w:numFmt w:val="decimal"/>
      <w:lvlText w:val="%1.%2.%3.%4.%5."/>
      <w:lvlJc w:val="right"/>
      <w:pPr>
        <w:ind w:left="3600" w:hanging="360"/>
      </w:pPr>
      <w:rPr>
        <w:u w:val="none"/>
      </w:rPr>
    </w:lvl>
    <w:lvl w:ilvl="5">
      <w:start w:val="1"/>
      <w:numFmt w:val="decimal"/>
      <w:lvlText w:val="%1.%2.%3.%4.%5.%6."/>
      <w:lvlJc w:val="right"/>
      <w:pPr>
        <w:ind w:left="4320" w:hanging="360"/>
      </w:pPr>
      <w:rPr>
        <w:u w:val="none"/>
      </w:rPr>
    </w:lvl>
    <w:lvl w:ilvl="6">
      <w:start w:val="1"/>
      <w:numFmt w:val="decimal"/>
      <w:lvlText w:val="%1.%2.%3.%4.%5.%6.%7."/>
      <w:lvlJc w:val="right"/>
      <w:pPr>
        <w:ind w:left="5040" w:hanging="360"/>
      </w:pPr>
      <w:rPr>
        <w:u w:val="none"/>
      </w:rPr>
    </w:lvl>
    <w:lvl w:ilvl="7">
      <w:start w:val="1"/>
      <w:numFmt w:val="decimal"/>
      <w:lvlText w:val="%1.%2.%3.%4.%5.%6.%7.%8."/>
      <w:lvlJc w:val="right"/>
      <w:pPr>
        <w:ind w:left="5760" w:hanging="360"/>
      </w:pPr>
      <w:rPr>
        <w:u w:val="none"/>
      </w:rPr>
    </w:lvl>
    <w:lvl w:ilvl="8">
      <w:start w:val="1"/>
      <w:numFmt w:val="decimal"/>
      <w:lvlText w:val="%1.%2.%3.%4.%5.%6.%7.%8.%9."/>
      <w:lvlJc w:val="right"/>
      <w:pPr>
        <w:ind w:left="6480" w:hanging="360"/>
      </w:pPr>
      <w:rPr>
        <w:u w:val="none"/>
      </w:rPr>
    </w:lvl>
  </w:abstractNum>
  <w:abstractNum w:abstractNumId="12" w15:restartNumberingAfterBreak="0">
    <w:nsid w:val="50FC086F"/>
    <w:multiLevelType w:val="multilevel"/>
    <w:tmpl w:val="63505672"/>
    <w:lvl w:ilvl="0">
      <w:start w:val="1"/>
      <w:numFmt w:val="decimal"/>
      <w:lvlText w:val="%1."/>
      <w:lvlJc w:val="right"/>
      <w:pPr>
        <w:ind w:left="720" w:hanging="360"/>
      </w:pPr>
      <w:rPr>
        <w:u w:val="none"/>
      </w:rPr>
    </w:lvl>
    <w:lvl w:ilvl="1">
      <w:start w:val="1"/>
      <w:numFmt w:val="decimal"/>
      <w:lvlText w:val="%1.%2."/>
      <w:lvlJc w:val="right"/>
      <w:pPr>
        <w:ind w:left="1440" w:hanging="360"/>
      </w:pPr>
      <w:rPr>
        <w:u w:val="none"/>
      </w:rPr>
    </w:lvl>
    <w:lvl w:ilvl="2">
      <w:start w:val="1"/>
      <w:numFmt w:val="decimal"/>
      <w:lvlText w:val="%1.%2.%3."/>
      <w:lvlJc w:val="right"/>
      <w:pPr>
        <w:ind w:left="2160" w:hanging="360"/>
      </w:pPr>
      <w:rPr>
        <w:u w:val="none"/>
      </w:rPr>
    </w:lvl>
    <w:lvl w:ilvl="3">
      <w:start w:val="1"/>
      <w:numFmt w:val="decimal"/>
      <w:lvlText w:val="%1.%2.%3.%4."/>
      <w:lvlJc w:val="right"/>
      <w:pPr>
        <w:ind w:left="2880" w:hanging="360"/>
      </w:pPr>
      <w:rPr>
        <w:u w:val="none"/>
      </w:rPr>
    </w:lvl>
    <w:lvl w:ilvl="4">
      <w:start w:val="1"/>
      <w:numFmt w:val="decimal"/>
      <w:lvlText w:val="%1.%2.%3.%4.%5."/>
      <w:lvlJc w:val="right"/>
      <w:pPr>
        <w:ind w:left="3600" w:hanging="360"/>
      </w:pPr>
      <w:rPr>
        <w:u w:val="none"/>
      </w:rPr>
    </w:lvl>
    <w:lvl w:ilvl="5">
      <w:start w:val="1"/>
      <w:numFmt w:val="decimal"/>
      <w:lvlText w:val="%1.%2.%3.%4.%5.%6."/>
      <w:lvlJc w:val="right"/>
      <w:pPr>
        <w:ind w:left="4320" w:hanging="360"/>
      </w:pPr>
      <w:rPr>
        <w:u w:val="none"/>
      </w:rPr>
    </w:lvl>
    <w:lvl w:ilvl="6">
      <w:start w:val="1"/>
      <w:numFmt w:val="decimal"/>
      <w:lvlText w:val="%1.%2.%3.%4.%5.%6.%7."/>
      <w:lvlJc w:val="right"/>
      <w:pPr>
        <w:ind w:left="5040" w:hanging="360"/>
      </w:pPr>
      <w:rPr>
        <w:u w:val="none"/>
      </w:rPr>
    </w:lvl>
    <w:lvl w:ilvl="7">
      <w:start w:val="1"/>
      <w:numFmt w:val="decimal"/>
      <w:lvlText w:val="%1.%2.%3.%4.%5.%6.%7.%8."/>
      <w:lvlJc w:val="right"/>
      <w:pPr>
        <w:ind w:left="5760" w:hanging="360"/>
      </w:pPr>
      <w:rPr>
        <w:u w:val="none"/>
      </w:rPr>
    </w:lvl>
    <w:lvl w:ilvl="8">
      <w:start w:val="1"/>
      <w:numFmt w:val="decimal"/>
      <w:lvlText w:val="%1.%2.%3.%4.%5.%6.%7.%8.%9."/>
      <w:lvlJc w:val="right"/>
      <w:pPr>
        <w:ind w:left="6480" w:hanging="360"/>
      </w:pPr>
      <w:rPr>
        <w:u w:val="none"/>
      </w:rPr>
    </w:lvl>
  </w:abstractNum>
  <w:abstractNum w:abstractNumId="13" w15:restartNumberingAfterBreak="0">
    <w:nsid w:val="578F3F54"/>
    <w:multiLevelType w:val="multilevel"/>
    <w:tmpl w:val="76B47192"/>
    <w:lvl w:ilvl="0">
      <w:start w:val="1"/>
      <w:numFmt w:val="decimal"/>
      <w:lvlText w:val="%1."/>
      <w:lvlJc w:val="right"/>
      <w:pPr>
        <w:ind w:left="720" w:hanging="360"/>
      </w:pPr>
      <w:rPr>
        <w:u w:val="none"/>
      </w:rPr>
    </w:lvl>
    <w:lvl w:ilvl="1">
      <w:start w:val="1"/>
      <w:numFmt w:val="decimal"/>
      <w:lvlText w:val="%1.%2."/>
      <w:lvlJc w:val="right"/>
      <w:pPr>
        <w:ind w:left="1440" w:hanging="360"/>
      </w:pPr>
      <w:rPr>
        <w:u w:val="none"/>
      </w:rPr>
    </w:lvl>
    <w:lvl w:ilvl="2">
      <w:start w:val="1"/>
      <w:numFmt w:val="decimal"/>
      <w:lvlText w:val="%1.%2.%3."/>
      <w:lvlJc w:val="right"/>
      <w:pPr>
        <w:ind w:left="2160" w:hanging="360"/>
      </w:pPr>
      <w:rPr>
        <w:u w:val="none"/>
      </w:rPr>
    </w:lvl>
    <w:lvl w:ilvl="3">
      <w:start w:val="1"/>
      <w:numFmt w:val="decimal"/>
      <w:lvlText w:val="%1.%2.%3.%4."/>
      <w:lvlJc w:val="right"/>
      <w:pPr>
        <w:ind w:left="2880" w:hanging="360"/>
      </w:pPr>
      <w:rPr>
        <w:u w:val="none"/>
      </w:rPr>
    </w:lvl>
    <w:lvl w:ilvl="4">
      <w:start w:val="1"/>
      <w:numFmt w:val="decimal"/>
      <w:lvlText w:val="%1.%2.%3.%4.%5."/>
      <w:lvlJc w:val="right"/>
      <w:pPr>
        <w:ind w:left="3600" w:hanging="360"/>
      </w:pPr>
      <w:rPr>
        <w:u w:val="none"/>
      </w:rPr>
    </w:lvl>
    <w:lvl w:ilvl="5">
      <w:start w:val="1"/>
      <w:numFmt w:val="decimal"/>
      <w:lvlText w:val="%1.%2.%3.%4.%5.%6."/>
      <w:lvlJc w:val="right"/>
      <w:pPr>
        <w:ind w:left="4320" w:hanging="360"/>
      </w:pPr>
      <w:rPr>
        <w:u w:val="none"/>
      </w:rPr>
    </w:lvl>
    <w:lvl w:ilvl="6">
      <w:start w:val="1"/>
      <w:numFmt w:val="decimal"/>
      <w:lvlText w:val="%1.%2.%3.%4.%5.%6.%7."/>
      <w:lvlJc w:val="right"/>
      <w:pPr>
        <w:ind w:left="5040" w:hanging="360"/>
      </w:pPr>
      <w:rPr>
        <w:u w:val="none"/>
      </w:rPr>
    </w:lvl>
    <w:lvl w:ilvl="7">
      <w:start w:val="1"/>
      <w:numFmt w:val="decimal"/>
      <w:lvlText w:val="%1.%2.%3.%4.%5.%6.%7.%8."/>
      <w:lvlJc w:val="right"/>
      <w:pPr>
        <w:ind w:left="5760" w:hanging="360"/>
      </w:pPr>
      <w:rPr>
        <w:u w:val="none"/>
      </w:rPr>
    </w:lvl>
    <w:lvl w:ilvl="8">
      <w:start w:val="1"/>
      <w:numFmt w:val="decimal"/>
      <w:lvlText w:val="%1.%2.%3.%4.%5.%6.%7.%8.%9."/>
      <w:lvlJc w:val="right"/>
      <w:pPr>
        <w:ind w:left="6480" w:hanging="360"/>
      </w:pPr>
      <w:rPr>
        <w:u w:val="none"/>
      </w:rPr>
    </w:lvl>
  </w:abstractNum>
  <w:abstractNum w:abstractNumId="14" w15:restartNumberingAfterBreak="0">
    <w:nsid w:val="5F2B3CCD"/>
    <w:multiLevelType w:val="multilevel"/>
    <w:tmpl w:val="97DA17AE"/>
    <w:lvl w:ilvl="0">
      <w:start w:val="1"/>
      <w:numFmt w:val="decimal"/>
      <w:lvlText w:val="%1."/>
      <w:lvlJc w:val="right"/>
      <w:pPr>
        <w:ind w:left="720" w:hanging="360"/>
      </w:pPr>
      <w:rPr>
        <w:u w:val="none"/>
      </w:rPr>
    </w:lvl>
    <w:lvl w:ilvl="1">
      <w:start w:val="1"/>
      <w:numFmt w:val="decimal"/>
      <w:lvlText w:val="%1.%2."/>
      <w:lvlJc w:val="right"/>
      <w:pPr>
        <w:ind w:left="1440" w:hanging="360"/>
      </w:pPr>
      <w:rPr>
        <w:u w:val="none"/>
      </w:rPr>
    </w:lvl>
    <w:lvl w:ilvl="2">
      <w:start w:val="1"/>
      <w:numFmt w:val="decimal"/>
      <w:lvlText w:val="%1.%2.%3."/>
      <w:lvlJc w:val="right"/>
      <w:pPr>
        <w:ind w:left="2160" w:hanging="360"/>
      </w:pPr>
      <w:rPr>
        <w:u w:val="none"/>
      </w:rPr>
    </w:lvl>
    <w:lvl w:ilvl="3">
      <w:start w:val="1"/>
      <w:numFmt w:val="decimal"/>
      <w:lvlText w:val="%1.%2.%3.%4."/>
      <w:lvlJc w:val="right"/>
      <w:pPr>
        <w:ind w:left="2880" w:hanging="360"/>
      </w:pPr>
      <w:rPr>
        <w:u w:val="none"/>
      </w:rPr>
    </w:lvl>
    <w:lvl w:ilvl="4">
      <w:start w:val="1"/>
      <w:numFmt w:val="decimal"/>
      <w:lvlText w:val="%1.%2.%3.%4.%5."/>
      <w:lvlJc w:val="right"/>
      <w:pPr>
        <w:ind w:left="3600" w:hanging="360"/>
      </w:pPr>
      <w:rPr>
        <w:u w:val="none"/>
      </w:rPr>
    </w:lvl>
    <w:lvl w:ilvl="5">
      <w:start w:val="1"/>
      <w:numFmt w:val="decimal"/>
      <w:lvlText w:val="%1.%2.%3.%4.%5.%6."/>
      <w:lvlJc w:val="right"/>
      <w:pPr>
        <w:ind w:left="4320" w:hanging="360"/>
      </w:pPr>
      <w:rPr>
        <w:u w:val="none"/>
      </w:rPr>
    </w:lvl>
    <w:lvl w:ilvl="6">
      <w:start w:val="1"/>
      <w:numFmt w:val="decimal"/>
      <w:lvlText w:val="%1.%2.%3.%4.%5.%6.%7."/>
      <w:lvlJc w:val="right"/>
      <w:pPr>
        <w:ind w:left="5040" w:hanging="360"/>
      </w:pPr>
      <w:rPr>
        <w:u w:val="none"/>
      </w:rPr>
    </w:lvl>
    <w:lvl w:ilvl="7">
      <w:start w:val="1"/>
      <w:numFmt w:val="decimal"/>
      <w:lvlText w:val="%1.%2.%3.%4.%5.%6.%7.%8."/>
      <w:lvlJc w:val="right"/>
      <w:pPr>
        <w:ind w:left="5760" w:hanging="360"/>
      </w:pPr>
      <w:rPr>
        <w:u w:val="none"/>
      </w:rPr>
    </w:lvl>
    <w:lvl w:ilvl="8">
      <w:start w:val="1"/>
      <w:numFmt w:val="decimal"/>
      <w:lvlText w:val="%1.%2.%3.%4.%5.%6.%7.%8.%9."/>
      <w:lvlJc w:val="right"/>
      <w:pPr>
        <w:ind w:left="6480" w:hanging="360"/>
      </w:pPr>
      <w:rPr>
        <w:u w:val="none"/>
      </w:rPr>
    </w:lvl>
  </w:abstractNum>
  <w:abstractNum w:abstractNumId="15" w15:restartNumberingAfterBreak="0">
    <w:nsid w:val="69DC641B"/>
    <w:multiLevelType w:val="multilevel"/>
    <w:tmpl w:val="3DD8F2E6"/>
    <w:lvl w:ilvl="0">
      <w:start w:val="1"/>
      <w:numFmt w:val="decimal"/>
      <w:lvlText w:val="%1."/>
      <w:lvlJc w:val="right"/>
      <w:pPr>
        <w:ind w:left="720" w:hanging="360"/>
      </w:pPr>
      <w:rPr>
        <w:u w:val="none"/>
      </w:rPr>
    </w:lvl>
    <w:lvl w:ilvl="1">
      <w:start w:val="1"/>
      <w:numFmt w:val="decimal"/>
      <w:lvlText w:val="%1.%2."/>
      <w:lvlJc w:val="right"/>
      <w:pPr>
        <w:ind w:left="1440" w:hanging="360"/>
      </w:pPr>
      <w:rPr>
        <w:u w:val="none"/>
      </w:rPr>
    </w:lvl>
    <w:lvl w:ilvl="2">
      <w:start w:val="1"/>
      <w:numFmt w:val="decimal"/>
      <w:lvlText w:val="%1.%2.%3."/>
      <w:lvlJc w:val="right"/>
      <w:pPr>
        <w:ind w:left="2160" w:hanging="360"/>
      </w:pPr>
      <w:rPr>
        <w:u w:val="none"/>
      </w:rPr>
    </w:lvl>
    <w:lvl w:ilvl="3">
      <w:start w:val="1"/>
      <w:numFmt w:val="decimal"/>
      <w:lvlText w:val="%1.%2.%3.%4."/>
      <w:lvlJc w:val="right"/>
      <w:pPr>
        <w:ind w:left="2880" w:hanging="360"/>
      </w:pPr>
      <w:rPr>
        <w:u w:val="none"/>
      </w:rPr>
    </w:lvl>
    <w:lvl w:ilvl="4">
      <w:start w:val="1"/>
      <w:numFmt w:val="decimal"/>
      <w:lvlText w:val="%1.%2.%3.%4.%5."/>
      <w:lvlJc w:val="right"/>
      <w:pPr>
        <w:ind w:left="3600" w:hanging="360"/>
      </w:pPr>
      <w:rPr>
        <w:u w:val="none"/>
      </w:rPr>
    </w:lvl>
    <w:lvl w:ilvl="5">
      <w:start w:val="1"/>
      <w:numFmt w:val="decimal"/>
      <w:lvlText w:val="%1.%2.%3.%4.%5.%6."/>
      <w:lvlJc w:val="right"/>
      <w:pPr>
        <w:ind w:left="4320" w:hanging="360"/>
      </w:pPr>
      <w:rPr>
        <w:u w:val="none"/>
      </w:rPr>
    </w:lvl>
    <w:lvl w:ilvl="6">
      <w:start w:val="1"/>
      <w:numFmt w:val="decimal"/>
      <w:lvlText w:val="%1.%2.%3.%4.%5.%6.%7."/>
      <w:lvlJc w:val="right"/>
      <w:pPr>
        <w:ind w:left="5040" w:hanging="360"/>
      </w:pPr>
      <w:rPr>
        <w:u w:val="none"/>
      </w:rPr>
    </w:lvl>
    <w:lvl w:ilvl="7">
      <w:start w:val="1"/>
      <w:numFmt w:val="decimal"/>
      <w:lvlText w:val="%1.%2.%3.%4.%5.%6.%7.%8."/>
      <w:lvlJc w:val="right"/>
      <w:pPr>
        <w:ind w:left="5760" w:hanging="360"/>
      </w:pPr>
      <w:rPr>
        <w:u w:val="none"/>
      </w:rPr>
    </w:lvl>
    <w:lvl w:ilvl="8">
      <w:start w:val="1"/>
      <w:numFmt w:val="decimal"/>
      <w:lvlText w:val="%1.%2.%3.%4.%5.%6.%7.%8.%9."/>
      <w:lvlJc w:val="right"/>
      <w:pPr>
        <w:ind w:left="6480" w:hanging="360"/>
      </w:pPr>
      <w:rPr>
        <w:u w:val="none"/>
      </w:rPr>
    </w:lvl>
  </w:abstractNum>
  <w:abstractNum w:abstractNumId="16" w15:restartNumberingAfterBreak="0">
    <w:nsid w:val="71481AFE"/>
    <w:multiLevelType w:val="multilevel"/>
    <w:tmpl w:val="87904022"/>
    <w:lvl w:ilvl="0">
      <w:start w:val="17"/>
      <w:numFmt w:val="decimal"/>
      <w:lvlText w:val="%1.0"/>
      <w:lvlJc w:val="left"/>
      <w:pPr>
        <w:ind w:left="500" w:hanging="500"/>
      </w:pPr>
    </w:lvl>
    <w:lvl w:ilvl="1">
      <w:start w:val="1"/>
      <w:numFmt w:val="decimal"/>
      <w:lvlText w:val="%1.%2"/>
      <w:lvlJc w:val="left"/>
      <w:pPr>
        <w:ind w:left="1220" w:hanging="500"/>
      </w:pPr>
    </w:lvl>
    <w:lvl w:ilvl="2">
      <w:start w:val="1"/>
      <w:numFmt w:val="decimal"/>
      <w:lvlText w:val="%1.%2.%3"/>
      <w:lvlJc w:val="left"/>
      <w:pPr>
        <w:ind w:left="2160" w:hanging="720"/>
      </w:pPr>
    </w:lvl>
    <w:lvl w:ilvl="3">
      <w:start w:val="1"/>
      <w:numFmt w:val="decimal"/>
      <w:lvlText w:val="%1.%2.%3.%4"/>
      <w:lvlJc w:val="left"/>
      <w:pPr>
        <w:ind w:left="2880" w:hanging="720"/>
      </w:pPr>
    </w:lvl>
    <w:lvl w:ilvl="4">
      <w:start w:val="1"/>
      <w:numFmt w:val="decimal"/>
      <w:lvlText w:val="%1.%2.%3.%4.%5"/>
      <w:lvlJc w:val="left"/>
      <w:pPr>
        <w:ind w:left="3960" w:hanging="1080"/>
      </w:pPr>
    </w:lvl>
    <w:lvl w:ilvl="5">
      <w:start w:val="1"/>
      <w:numFmt w:val="decimal"/>
      <w:lvlText w:val="%1.%2.%3.%4.%5.%6"/>
      <w:lvlJc w:val="left"/>
      <w:pPr>
        <w:ind w:left="4680" w:hanging="1080"/>
      </w:pPr>
    </w:lvl>
    <w:lvl w:ilvl="6">
      <w:start w:val="1"/>
      <w:numFmt w:val="decimal"/>
      <w:lvlText w:val="%1.%2.%3.%4.%5.%6.%7"/>
      <w:lvlJc w:val="left"/>
      <w:pPr>
        <w:ind w:left="5760" w:hanging="1440"/>
      </w:pPr>
    </w:lvl>
    <w:lvl w:ilvl="7">
      <w:start w:val="1"/>
      <w:numFmt w:val="decimal"/>
      <w:lvlText w:val="%1.%2.%3.%4.%5.%6.%7.%8"/>
      <w:lvlJc w:val="left"/>
      <w:pPr>
        <w:ind w:left="6480" w:hanging="1440"/>
      </w:pPr>
    </w:lvl>
    <w:lvl w:ilvl="8">
      <w:start w:val="1"/>
      <w:numFmt w:val="decimal"/>
      <w:lvlText w:val="%1.%2.%3.%4.%5.%6.%7.%8.%9"/>
      <w:lvlJc w:val="left"/>
      <w:pPr>
        <w:ind w:left="7200" w:hanging="1440"/>
      </w:pPr>
    </w:lvl>
  </w:abstractNum>
  <w:abstractNum w:abstractNumId="17" w15:restartNumberingAfterBreak="0">
    <w:nsid w:val="71C3197F"/>
    <w:multiLevelType w:val="multilevel"/>
    <w:tmpl w:val="B578388E"/>
    <w:lvl w:ilvl="0">
      <w:start w:val="1"/>
      <w:numFmt w:val="decimal"/>
      <w:lvlText w:val="%1."/>
      <w:lvlJc w:val="right"/>
      <w:pPr>
        <w:ind w:left="720" w:hanging="360"/>
      </w:pPr>
      <w:rPr>
        <w:u w:val="none"/>
      </w:rPr>
    </w:lvl>
    <w:lvl w:ilvl="1">
      <w:start w:val="1"/>
      <w:numFmt w:val="decimal"/>
      <w:lvlText w:val="%1.%2."/>
      <w:lvlJc w:val="right"/>
      <w:pPr>
        <w:ind w:left="1440" w:hanging="360"/>
      </w:pPr>
      <w:rPr>
        <w:u w:val="none"/>
      </w:rPr>
    </w:lvl>
    <w:lvl w:ilvl="2">
      <w:start w:val="1"/>
      <w:numFmt w:val="decimal"/>
      <w:lvlText w:val="%1.%2.%3."/>
      <w:lvlJc w:val="right"/>
      <w:pPr>
        <w:ind w:left="2160" w:hanging="360"/>
      </w:pPr>
      <w:rPr>
        <w:u w:val="none"/>
      </w:rPr>
    </w:lvl>
    <w:lvl w:ilvl="3">
      <w:start w:val="1"/>
      <w:numFmt w:val="decimal"/>
      <w:lvlText w:val="%1.%2.%3.%4."/>
      <w:lvlJc w:val="right"/>
      <w:pPr>
        <w:ind w:left="2880" w:hanging="360"/>
      </w:pPr>
      <w:rPr>
        <w:u w:val="none"/>
      </w:rPr>
    </w:lvl>
    <w:lvl w:ilvl="4">
      <w:start w:val="1"/>
      <w:numFmt w:val="decimal"/>
      <w:lvlText w:val="%1.%2.%3.%4.%5."/>
      <w:lvlJc w:val="right"/>
      <w:pPr>
        <w:ind w:left="3600" w:hanging="360"/>
      </w:pPr>
      <w:rPr>
        <w:u w:val="none"/>
      </w:rPr>
    </w:lvl>
    <w:lvl w:ilvl="5">
      <w:start w:val="1"/>
      <w:numFmt w:val="decimal"/>
      <w:lvlText w:val="%1.%2.%3.%4.%5.%6."/>
      <w:lvlJc w:val="right"/>
      <w:pPr>
        <w:ind w:left="4320" w:hanging="360"/>
      </w:pPr>
      <w:rPr>
        <w:u w:val="none"/>
      </w:rPr>
    </w:lvl>
    <w:lvl w:ilvl="6">
      <w:start w:val="1"/>
      <w:numFmt w:val="decimal"/>
      <w:lvlText w:val="%1.%2.%3.%4.%5.%6.%7."/>
      <w:lvlJc w:val="right"/>
      <w:pPr>
        <w:ind w:left="5040" w:hanging="360"/>
      </w:pPr>
      <w:rPr>
        <w:u w:val="none"/>
      </w:rPr>
    </w:lvl>
    <w:lvl w:ilvl="7">
      <w:start w:val="1"/>
      <w:numFmt w:val="decimal"/>
      <w:lvlText w:val="%1.%2.%3.%4.%5.%6.%7.%8."/>
      <w:lvlJc w:val="right"/>
      <w:pPr>
        <w:ind w:left="5760" w:hanging="360"/>
      </w:pPr>
      <w:rPr>
        <w:u w:val="none"/>
      </w:rPr>
    </w:lvl>
    <w:lvl w:ilvl="8">
      <w:start w:val="1"/>
      <w:numFmt w:val="decimal"/>
      <w:lvlText w:val="%1.%2.%3.%4.%5.%6.%7.%8.%9."/>
      <w:lvlJc w:val="right"/>
      <w:pPr>
        <w:ind w:left="6480" w:hanging="360"/>
      </w:pPr>
      <w:rPr>
        <w:u w:val="none"/>
      </w:rPr>
    </w:lvl>
  </w:abstractNum>
  <w:abstractNum w:abstractNumId="18" w15:restartNumberingAfterBreak="0">
    <w:nsid w:val="76880C5F"/>
    <w:multiLevelType w:val="multilevel"/>
    <w:tmpl w:val="809E9EAE"/>
    <w:lvl w:ilvl="0">
      <w:start w:val="1"/>
      <w:numFmt w:val="decimal"/>
      <w:lvlText w:val="%1."/>
      <w:lvlJc w:val="right"/>
      <w:pPr>
        <w:ind w:left="720" w:hanging="360"/>
      </w:pPr>
      <w:rPr>
        <w:u w:val="none"/>
      </w:rPr>
    </w:lvl>
    <w:lvl w:ilvl="1">
      <w:start w:val="1"/>
      <w:numFmt w:val="decimal"/>
      <w:lvlText w:val="%1.%2."/>
      <w:lvlJc w:val="right"/>
      <w:pPr>
        <w:ind w:left="1440" w:hanging="360"/>
      </w:pPr>
      <w:rPr>
        <w:u w:val="none"/>
      </w:rPr>
    </w:lvl>
    <w:lvl w:ilvl="2">
      <w:start w:val="1"/>
      <w:numFmt w:val="decimal"/>
      <w:lvlText w:val="%1.%2.%3."/>
      <w:lvlJc w:val="right"/>
      <w:pPr>
        <w:ind w:left="2160" w:hanging="360"/>
      </w:pPr>
      <w:rPr>
        <w:u w:val="none"/>
      </w:rPr>
    </w:lvl>
    <w:lvl w:ilvl="3">
      <w:start w:val="1"/>
      <w:numFmt w:val="decimal"/>
      <w:lvlText w:val="%1.%2.%3.%4."/>
      <w:lvlJc w:val="right"/>
      <w:pPr>
        <w:ind w:left="2880" w:hanging="360"/>
      </w:pPr>
      <w:rPr>
        <w:u w:val="none"/>
      </w:rPr>
    </w:lvl>
    <w:lvl w:ilvl="4">
      <w:start w:val="1"/>
      <w:numFmt w:val="decimal"/>
      <w:lvlText w:val="%1.%2.%3.%4.%5."/>
      <w:lvlJc w:val="right"/>
      <w:pPr>
        <w:ind w:left="3600" w:hanging="360"/>
      </w:pPr>
      <w:rPr>
        <w:u w:val="none"/>
      </w:rPr>
    </w:lvl>
    <w:lvl w:ilvl="5">
      <w:start w:val="1"/>
      <w:numFmt w:val="decimal"/>
      <w:lvlText w:val="%1.%2.%3.%4.%5.%6."/>
      <w:lvlJc w:val="right"/>
      <w:pPr>
        <w:ind w:left="4320" w:hanging="360"/>
      </w:pPr>
      <w:rPr>
        <w:u w:val="none"/>
      </w:rPr>
    </w:lvl>
    <w:lvl w:ilvl="6">
      <w:start w:val="1"/>
      <w:numFmt w:val="decimal"/>
      <w:lvlText w:val="%1.%2.%3.%4.%5.%6.%7."/>
      <w:lvlJc w:val="right"/>
      <w:pPr>
        <w:ind w:left="5040" w:hanging="360"/>
      </w:pPr>
      <w:rPr>
        <w:u w:val="none"/>
      </w:rPr>
    </w:lvl>
    <w:lvl w:ilvl="7">
      <w:start w:val="1"/>
      <w:numFmt w:val="decimal"/>
      <w:lvlText w:val="%1.%2.%3.%4.%5.%6.%7.%8."/>
      <w:lvlJc w:val="right"/>
      <w:pPr>
        <w:ind w:left="5760" w:hanging="360"/>
      </w:pPr>
      <w:rPr>
        <w:u w:val="none"/>
      </w:rPr>
    </w:lvl>
    <w:lvl w:ilvl="8">
      <w:start w:val="1"/>
      <w:numFmt w:val="decimal"/>
      <w:lvlText w:val="%1.%2.%3.%4.%5.%6.%7.%8.%9."/>
      <w:lvlJc w:val="right"/>
      <w:pPr>
        <w:ind w:left="6480" w:hanging="360"/>
      </w:pPr>
      <w:rPr>
        <w:u w:val="none"/>
      </w:rPr>
    </w:lvl>
  </w:abstractNum>
  <w:abstractNum w:abstractNumId="19" w15:restartNumberingAfterBreak="0">
    <w:nsid w:val="77CE7C6C"/>
    <w:multiLevelType w:val="multilevel"/>
    <w:tmpl w:val="23C8FB2C"/>
    <w:lvl w:ilvl="0">
      <w:start w:val="1"/>
      <w:numFmt w:val="decimal"/>
      <w:lvlText w:val="%1."/>
      <w:lvlJc w:val="right"/>
      <w:pPr>
        <w:ind w:left="720" w:hanging="360"/>
      </w:pPr>
      <w:rPr>
        <w:u w:val="none"/>
      </w:rPr>
    </w:lvl>
    <w:lvl w:ilvl="1">
      <w:start w:val="1"/>
      <w:numFmt w:val="decimal"/>
      <w:lvlText w:val="%1.%2."/>
      <w:lvlJc w:val="right"/>
      <w:pPr>
        <w:ind w:left="1440" w:hanging="360"/>
      </w:pPr>
      <w:rPr>
        <w:u w:val="none"/>
      </w:rPr>
    </w:lvl>
    <w:lvl w:ilvl="2">
      <w:start w:val="1"/>
      <w:numFmt w:val="decimal"/>
      <w:lvlText w:val="%1.%2.%3."/>
      <w:lvlJc w:val="right"/>
      <w:pPr>
        <w:ind w:left="2160" w:hanging="360"/>
      </w:pPr>
      <w:rPr>
        <w:u w:val="none"/>
      </w:rPr>
    </w:lvl>
    <w:lvl w:ilvl="3">
      <w:start w:val="1"/>
      <w:numFmt w:val="decimal"/>
      <w:lvlText w:val="%1.%2.%3.%4."/>
      <w:lvlJc w:val="right"/>
      <w:pPr>
        <w:ind w:left="2880" w:hanging="360"/>
      </w:pPr>
      <w:rPr>
        <w:u w:val="none"/>
      </w:rPr>
    </w:lvl>
    <w:lvl w:ilvl="4">
      <w:start w:val="1"/>
      <w:numFmt w:val="decimal"/>
      <w:lvlText w:val="%1.%2.%3.%4.%5."/>
      <w:lvlJc w:val="right"/>
      <w:pPr>
        <w:ind w:left="3600" w:hanging="360"/>
      </w:pPr>
      <w:rPr>
        <w:u w:val="none"/>
      </w:rPr>
    </w:lvl>
    <w:lvl w:ilvl="5">
      <w:start w:val="1"/>
      <w:numFmt w:val="decimal"/>
      <w:lvlText w:val="%1.%2.%3.%4.%5.%6."/>
      <w:lvlJc w:val="right"/>
      <w:pPr>
        <w:ind w:left="4320" w:hanging="360"/>
      </w:pPr>
      <w:rPr>
        <w:u w:val="none"/>
      </w:rPr>
    </w:lvl>
    <w:lvl w:ilvl="6">
      <w:start w:val="1"/>
      <w:numFmt w:val="decimal"/>
      <w:lvlText w:val="%1.%2.%3.%4.%5.%6.%7."/>
      <w:lvlJc w:val="right"/>
      <w:pPr>
        <w:ind w:left="5040" w:hanging="360"/>
      </w:pPr>
      <w:rPr>
        <w:u w:val="none"/>
      </w:rPr>
    </w:lvl>
    <w:lvl w:ilvl="7">
      <w:start w:val="1"/>
      <w:numFmt w:val="decimal"/>
      <w:lvlText w:val="%1.%2.%3.%4.%5.%6.%7.%8."/>
      <w:lvlJc w:val="right"/>
      <w:pPr>
        <w:ind w:left="5760" w:hanging="360"/>
      </w:pPr>
      <w:rPr>
        <w:u w:val="none"/>
      </w:rPr>
    </w:lvl>
    <w:lvl w:ilvl="8">
      <w:start w:val="1"/>
      <w:numFmt w:val="decimal"/>
      <w:lvlText w:val="%1.%2.%3.%4.%5.%6.%7.%8.%9."/>
      <w:lvlJc w:val="right"/>
      <w:pPr>
        <w:ind w:left="6480" w:hanging="360"/>
      </w:pPr>
      <w:rPr>
        <w:u w:val="none"/>
      </w:rPr>
    </w:lvl>
  </w:abstractNum>
  <w:abstractNum w:abstractNumId="20" w15:restartNumberingAfterBreak="0">
    <w:nsid w:val="7DAB49E8"/>
    <w:multiLevelType w:val="multilevel"/>
    <w:tmpl w:val="065C3600"/>
    <w:lvl w:ilvl="0">
      <w:start w:val="1"/>
      <w:numFmt w:val="decimal"/>
      <w:lvlText w:val="%1."/>
      <w:lvlJc w:val="right"/>
      <w:pPr>
        <w:ind w:left="720" w:hanging="360"/>
      </w:pPr>
      <w:rPr>
        <w:u w:val="none"/>
      </w:rPr>
    </w:lvl>
    <w:lvl w:ilvl="1">
      <w:start w:val="1"/>
      <w:numFmt w:val="decimal"/>
      <w:lvlText w:val="%1.%2."/>
      <w:lvlJc w:val="right"/>
      <w:pPr>
        <w:ind w:left="1440" w:hanging="360"/>
      </w:pPr>
      <w:rPr>
        <w:u w:val="none"/>
      </w:rPr>
    </w:lvl>
    <w:lvl w:ilvl="2">
      <w:start w:val="1"/>
      <w:numFmt w:val="decimal"/>
      <w:lvlText w:val="%1.%2.%3."/>
      <w:lvlJc w:val="right"/>
      <w:pPr>
        <w:ind w:left="2160" w:hanging="360"/>
      </w:pPr>
      <w:rPr>
        <w:u w:val="none"/>
      </w:rPr>
    </w:lvl>
    <w:lvl w:ilvl="3">
      <w:start w:val="1"/>
      <w:numFmt w:val="decimal"/>
      <w:lvlText w:val="%1.%2.%3.%4."/>
      <w:lvlJc w:val="right"/>
      <w:pPr>
        <w:ind w:left="2880" w:hanging="360"/>
      </w:pPr>
      <w:rPr>
        <w:u w:val="none"/>
      </w:rPr>
    </w:lvl>
    <w:lvl w:ilvl="4">
      <w:start w:val="1"/>
      <w:numFmt w:val="decimal"/>
      <w:lvlText w:val="%1.%2.%3.%4.%5."/>
      <w:lvlJc w:val="right"/>
      <w:pPr>
        <w:ind w:left="3600" w:hanging="360"/>
      </w:pPr>
      <w:rPr>
        <w:u w:val="none"/>
      </w:rPr>
    </w:lvl>
    <w:lvl w:ilvl="5">
      <w:start w:val="1"/>
      <w:numFmt w:val="decimal"/>
      <w:lvlText w:val="%1.%2.%3.%4.%5.%6."/>
      <w:lvlJc w:val="right"/>
      <w:pPr>
        <w:ind w:left="4320" w:hanging="360"/>
      </w:pPr>
      <w:rPr>
        <w:u w:val="none"/>
      </w:rPr>
    </w:lvl>
    <w:lvl w:ilvl="6">
      <w:start w:val="1"/>
      <w:numFmt w:val="decimal"/>
      <w:lvlText w:val="%1.%2.%3.%4.%5.%6.%7."/>
      <w:lvlJc w:val="right"/>
      <w:pPr>
        <w:ind w:left="5040" w:hanging="360"/>
      </w:pPr>
      <w:rPr>
        <w:u w:val="none"/>
      </w:rPr>
    </w:lvl>
    <w:lvl w:ilvl="7">
      <w:start w:val="1"/>
      <w:numFmt w:val="decimal"/>
      <w:lvlText w:val="%1.%2.%3.%4.%5.%6.%7.%8."/>
      <w:lvlJc w:val="right"/>
      <w:pPr>
        <w:ind w:left="5760" w:hanging="360"/>
      </w:pPr>
      <w:rPr>
        <w:u w:val="none"/>
      </w:rPr>
    </w:lvl>
    <w:lvl w:ilvl="8">
      <w:start w:val="1"/>
      <w:numFmt w:val="decimal"/>
      <w:lvlText w:val="%1.%2.%3.%4.%5.%6.%7.%8.%9."/>
      <w:lvlJc w:val="right"/>
      <w:pPr>
        <w:ind w:left="6480" w:hanging="360"/>
      </w:pPr>
      <w:rPr>
        <w:u w:val="none"/>
      </w:rPr>
    </w:lvl>
  </w:abstractNum>
  <w:num w:numId="1" w16cid:durableId="1792744329">
    <w:abstractNumId w:val="0"/>
  </w:num>
  <w:num w:numId="2" w16cid:durableId="705183732">
    <w:abstractNumId w:val="2"/>
  </w:num>
  <w:num w:numId="3" w16cid:durableId="2026319291">
    <w:abstractNumId w:val="7"/>
  </w:num>
  <w:num w:numId="4" w16cid:durableId="694699385">
    <w:abstractNumId w:val="15"/>
  </w:num>
  <w:num w:numId="5" w16cid:durableId="1798256619">
    <w:abstractNumId w:val="3"/>
  </w:num>
  <w:num w:numId="6" w16cid:durableId="1276205842">
    <w:abstractNumId w:val="13"/>
  </w:num>
  <w:num w:numId="7" w16cid:durableId="1692140883">
    <w:abstractNumId w:val="6"/>
  </w:num>
  <w:num w:numId="8" w16cid:durableId="1833833597">
    <w:abstractNumId w:val="4"/>
  </w:num>
  <w:num w:numId="9" w16cid:durableId="157233267">
    <w:abstractNumId w:val="16"/>
  </w:num>
  <w:num w:numId="10" w16cid:durableId="1656563179">
    <w:abstractNumId w:val="8"/>
  </w:num>
  <w:num w:numId="11" w16cid:durableId="1369259276">
    <w:abstractNumId w:val="18"/>
  </w:num>
  <w:num w:numId="12" w16cid:durableId="1930890672">
    <w:abstractNumId w:val="20"/>
  </w:num>
  <w:num w:numId="13" w16cid:durableId="995259442">
    <w:abstractNumId w:val="12"/>
  </w:num>
  <w:num w:numId="14" w16cid:durableId="51853832">
    <w:abstractNumId w:val="19"/>
  </w:num>
  <w:num w:numId="15" w16cid:durableId="1139691516">
    <w:abstractNumId w:val="9"/>
  </w:num>
  <w:num w:numId="16" w16cid:durableId="646786265">
    <w:abstractNumId w:val="14"/>
  </w:num>
  <w:num w:numId="17" w16cid:durableId="745498531">
    <w:abstractNumId w:val="5"/>
  </w:num>
  <w:num w:numId="18" w16cid:durableId="255332472">
    <w:abstractNumId w:val="11"/>
  </w:num>
  <w:num w:numId="19" w16cid:durableId="590047017">
    <w:abstractNumId w:val="10"/>
  </w:num>
  <w:num w:numId="20" w16cid:durableId="1025717610">
    <w:abstractNumId w:val="1"/>
  </w:num>
  <w:num w:numId="21" w16cid:durableId="1410344004">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trackRevisions/>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16E39"/>
    <w:rsid w:val="000539C0"/>
    <w:rsid w:val="000C76BD"/>
    <w:rsid w:val="000D403F"/>
    <w:rsid w:val="000F2D80"/>
    <w:rsid w:val="00157724"/>
    <w:rsid w:val="001D3970"/>
    <w:rsid w:val="00213948"/>
    <w:rsid w:val="0022734F"/>
    <w:rsid w:val="0023135E"/>
    <w:rsid w:val="00232332"/>
    <w:rsid w:val="00254E98"/>
    <w:rsid w:val="002D2A6B"/>
    <w:rsid w:val="002D7DA7"/>
    <w:rsid w:val="00311E66"/>
    <w:rsid w:val="003D51F5"/>
    <w:rsid w:val="00431C49"/>
    <w:rsid w:val="005A1B65"/>
    <w:rsid w:val="00712288"/>
    <w:rsid w:val="00715BA7"/>
    <w:rsid w:val="00731349"/>
    <w:rsid w:val="00775B97"/>
    <w:rsid w:val="007C05CB"/>
    <w:rsid w:val="00916E39"/>
    <w:rsid w:val="00956BD7"/>
    <w:rsid w:val="009919B9"/>
    <w:rsid w:val="00A055C2"/>
    <w:rsid w:val="00A15393"/>
    <w:rsid w:val="00AB7C0A"/>
    <w:rsid w:val="00AC5DC2"/>
    <w:rsid w:val="00B97FBE"/>
    <w:rsid w:val="00CF3638"/>
    <w:rsid w:val="00E03491"/>
    <w:rsid w:val="00E5400B"/>
    <w:rsid w:val="00E64D75"/>
    <w:rsid w:val="00EB564E"/>
    <w:rsid w:val="00F05CF2"/>
    <w:rsid w:val="00F444A7"/>
    <w:rsid w:val="00F70783"/>
    <w:rsid w:val="08BF8811"/>
    <w:rsid w:val="197C9625"/>
    <w:rsid w:val="22E2233B"/>
    <w:rsid w:val="2DD66B0C"/>
    <w:rsid w:val="30BEFD8B"/>
    <w:rsid w:val="34D0EAF1"/>
    <w:rsid w:val="356A8123"/>
    <w:rsid w:val="361A7B74"/>
    <w:rsid w:val="39219C79"/>
    <w:rsid w:val="41BA0CAC"/>
    <w:rsid w:val="467523F1"/>
    <w:rsid w:val="49F91D21"/>
    <w:rsid w:val="52F744AA"/>
    <w:rsid w:val="60294C82"/>
    <w:rsid w:val="6239C16F"/>
    <w:rsid w:val="72D1F645"/>
    <w:rsid w:val="746BC1E6"/>
    <w:rsid w:val="753C1E29"/>
    <w:rsid w:val="7DC98A3B"/>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019DD66"/>
  <w15:docId w15:val="{AF5AE0A4-3AC5-4E36-91B2-1503E6F41F8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semiHidden/>
    <w:unhideWhenUsed/>
    <w:qFormat/>
    <w:pPr>
      <w:keepNext/>
      <w:keepLines/>
      <w:spacing w:before="360" w:after="120"/>
      <w:outlineLvl w:val="1"/>
    </w:pPr>
    <w:rPr>
      <w:sz w:val="32"/>
      <w:szCs w:val="32"/>
    </w:rPr>
  </w:style>
  <w:style w:type="paragraph" w:styleId="Heading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uiPriority w:val="10"/>
    <w:qFormat/>
    <w:pPr>
      <w:keepNext/>
      <w:keepLines/>
      <w:spacing w:after="60"/>
    </w:pPr>
    <w:rPr>
      <w:sz w:val="52"/>
      <w:szCs w:val="52"/>
    </w:rPr>
  </w:style>
  <w:style w:type="table" w:customStyle="1" w:styleId="TableNormal00">
    <w:name w:val="TableNormal0"/>
    <w:tblPr>
      <w:tblCellMar>
        <w:top w:w="0" w:type="dxa"/>
        <w:left w:w="0" w:type="dxa"/>
        <w:bottom w:w="0" w:type="dxa"/>
        <w:right w:w="0" w:type="dxa"/>
      </w:tblCellMar>
    </w:tblPr>
  </w:style>
  <w:style w:type="table" w:customStyle="1" w:styleId="TableNormal1">
    <w:name w:val="TableNormal1"/>
    <w:tblPr>
      <w:tblCellMar>
        <w:top w:w="0" w:type="dxa"/>
        <w:left w:w="0" w:type="dxa"/>
        <w:bottom w:w="0" w:type="dxa"/>
        <w:right w:w="0" w:type="dxa"/>
      </w:tblCellMar>
    </w:tblPr>
  </w:style>
  <w:style w:type="table" w:customStyle="1" w:styleId="a">
    <w:basedOn w:val="TableNormal"/>
    <w:pPr>
      <w:spacing w:line="240" w:lineRule="auto"/>
    </w:pPr>
    <w:tblPr>
      <w:tblStyleRowBandSize w:val="1"/>
      <w:tblStyleColBandSize w:val="1"/>
      <w:tblCellMar>
        <w:top w:w="72" w:type="dxa"/>
        <w:left w:w="115" w:type="dxa"/>
        <w:bottom w:w="72" w:type="dxa"/>
        <w:right w:w="115" w:type="dxa"/>
      </w:tblCellMar>
    </w:tblPr>
  </w:style>
  <w:style w:type="table" w:customStyle="1" w:styleId="a0">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1">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2">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3">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4">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5">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6">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7">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8">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9">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a">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b">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c">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d">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e">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0">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1">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2">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3">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4">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5">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6">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7">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8">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9">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a">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b">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c">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d">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e">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0">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1">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2">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3">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4">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5">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6">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7">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8">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9">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a">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b">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c">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d">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e">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f">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f0">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f1">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f2">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f3">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f4">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f5">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f6">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paragraph" w:styleId="ListParagraph">
    <w:name w:val="List Paragraph"/>
    <w:basedOn w:val="Normal"/>
    <w:uiPriority w:val="34"/>
    <w:qFormat/>
    <w:rsid w:val="0051604A"/>
    <w:pPr>
      <w:ind w:left="720"/>
      <w:contextualSpacing/>
    </w:pPr>
  </w:style>
  <w:style w:type="table" w:customStyle="1" w:styleId="afff7">
    <w:basedOn w:val="TableNormal"/>
    <w:pPr>
      <w:spacing w:line="240" w:lineRule="auto"/>
    </w:pPr>
    <w:tblPr>
      <w:tblStyleRowBandSize w:val="1"/>
      <w:tblStyleColBandSize w:val="1"/>
      <w:tblCellMar>
        <w:top w:w="72" w:type="dxa"/>
        <w:left w:w="115" w:type="dxa"/>
        <w:bottom w:w="72" w:type="dxa"/>
        <w:right w:w="115" w:type="dxa"/>
      </w:tblCellMar>
    </w:tblPr>
  </w:style>
  <w:style w:type="table" w:customStyle="1" w:styleId="afff8">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f9">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fa">
    <w:basedOn w:val="TableNormal"/>
    <w:tblPr>
      <w:tblStyleRowBandSize w:val="1"/>
      <w:tblStyleColBandSize w:val="1"/>
      <w:tblCellMar>
        <w:left w:w="115" w:type="dxa"/>
        <w:right w:w="115" w:type="dxa"/>
      </w:tblCellMar>
    </w:tblPr>
  </w:style>
  <w:style w:type="table" w:customStyle="1" w:styleId="afffb">
    <w:basedOn w:val="TableNormal"/>
    <w:tblPr>
      <w:tblStyleRowBandSize w:val="1"/>
      <w:tblStyleColBandSize w:val="1"/>
      <w:tblCellMar>
        <w:left w:w="115" w:type="dxa"/>
        <w:right w:w="115" w:type="dxa"/>
      </w:tblCellMar>
    </w:tblPr>
  </w:style>
  <w:style w:type="table" w:customStyle="1" w:styleId="afffc">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fd">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fe">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ff">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ff0">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ff1">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ff2">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ff3">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ff4">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ff5">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ff6">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ff7">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ff8">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ff9">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ffa">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ffb">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ffc">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ffd">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ffe">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fff">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fff0">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fff1">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fff2">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fff3">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fff4">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fff5">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fff6">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fff7">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fff8">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fff9">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fffa">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fffb">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fffc">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fffd">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fffe">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ffff">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ffff0">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ffff1">
    <w:basedOn w:val="TableNormal"/>
    <w:tblPr>
      <w:tblStyleRowBandSize w:val="1"/>
      <w:tblStyleColBandSize w:val="1"/>
      <w:tblCellMar>
        <w:left w:w="115" w:type="dxa"/>
        <w:right w:w="115" w:type="dxa"/>
      </w:tblCellMar>
    </w:tblPr>
  </w:style>
  <w:style w:type="table" w:customStyle="1" w:styleId="affffff2">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ffff3">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ffff4">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ffff5">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ffff6">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ffff7">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ffff8">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ffff9">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ffffa">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ffffb">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ffffc">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paragraph" w:styleId="CommentText">
    <w:name w:val="annotation text"/>
    <w:basedOn w:val="Normal"/>
    <w:link w:val="CommentTextChar"/>
    <w:uiPriority w:val="99"/>
    <w:unhideWhenUsed/>
    <w:pPr>
      <w:spacing w:line="240" w:lineRule="auto"/>
    </w:pPr>
    <w:rPr>
      <w:sz w:val="20"/>
      <w:szCs w:val="20"/>
    </w:rPr>
  </w:style>
  <w:style w:type="character" w:customStyle="1" w:styleId="CommentTextChar">
    <w:name w:val="Comment Text Char"/>
    <w:basedOn w:val="DefaultParagraphFont"/>
    <w:link w:val="CommentText"/>
    <w:uiPriority w:val="99"/>
    <w:rPr>
      <w:sz w:val="20"/>
      <w:szCs w:val="20"/>
    </w:rPr>
  </w:style>
  <w:style w:type="character" w:styleId="CommentReference">
    <w:name w:val="annotation reference"/>
    <w:basedOn w:val="DefaultParagraphFont"/>
    <w:uiPriority w:val="99"/>
    <w:semiHidden/>
    <w:unhideWhenUsed/>
    <w:rPr>
      <w:sz w:val="16"/>
      <w:szCs w:val="16"/>
    </w:rPr>
  </w:style>
  <w:style w:type="paragraph" w:styleId="Header">
    <w:name w:val="header"/>
    <w:basedOn w:val="Normal"/>
    <w:link w:val="HeaderChar"/>
    <w:uiPriority w:val="99"/>
    <w:semiHidden/>
    <w:unhideWhenUsed/>
    <w:rsid w:val="00D33600"/>
    <w:pPr>
      <w:tabs>
        <w:tab w:val="center" w:pos="4680"/>
        <w:tab w:val="right" w:pos="9360"/>
      </w:tabs>
      <w:spacing w:line="240" w:lineRule="auto"/>
    </w:pPr>
  </w:style>
  <w:style w:type="character" w:customStyle="1" w:styleId="HeaderChar">
    <w:name w:val="Header Char"/>
    <w:basedOn w:val="DefaultParagraphFont"/>
    <w:link w:val="Header"/>
    <w:uiPriority w:val="99"/>
    <w:semiHidden/>
    <w:rsid w:val="00D33600"/>
  </w:style>
  <w:style w:type="paragraph" w:styleId="Footer">
    <w:name w:val="footer"/>
    <w:basedOn w:val="Normal"/>
    <w:link w:val="FooterChar"/>
    <w:uiPriority w:val="99"/>
    <w:semiHidden/>
    <w:unhideWhenUsed/>
    <w:rsid w:val="00D33600"/>
    <w:pPr>
      <w:tabs>
        <w:tab w:val="center" w:pos="4680"/>
        <w:tab w:val="right" w:pos="9360"/>
      </w:tabs>
      <w:spacing w:line="240" w:lineRule="auto"/>
    </w:pPr>
  </w:style>
  <w:style w:type="character" w:customStyle="1" w:styleId="FooterChar">
    <w:name w:val="Footer Char"/>
    <w:basedOn w:val="DefaultParagraphFont"/>
    <w:link w:val="Footer"/>
    <w:uiPriority w:val="99"/>
    <w:semiHidden/>
    <w:rsid w:val="00D33600"/>
  </w:style>
  <w:style w:type="table" w:styleId="TableGrid">
    <w:name w:val="Table Grid"/>
    <w:basedOn w:val="TableNormal"/>
    <w:uiPriority w:val="39"/>
    <w:rsid w:val="00DC71C5"/>
    <w:pPr>
      <w:spacing w:line="240" w:lineRule="auto"/>
    </w:pPr>
    <w:tblPr/>
  </w:style>
  <w:style w:type="paragraph" w:styleId="CommentSubject">
    <w:name w:val="annotation subject"/>
    <w:basedOn w:val="CommentText"/>
    <w:next w:val="CommentText"/>
    <w:link w:val="CommentSubjectChar"/>
    <w:uiPriority w:val="99"/>
    <w:semiHidden/>
    <w:unhideWhenUsed/>
    <w:rsid w:val="00F7445E"/>
    <w:rPr>
      <w:b/>
      <w:bCs/>
    </w:rPr>
  </w:style>
  <w:style w:type="character" w:customStyle="1" w:styleId="CommentSubjectChar">
    <w:name w:val="Comment Subject Char"/>
    <w:basedOn w:val="CommentTextChar"/>
    <w:link w:val="CommentSubject"/>
    <w:uiPriority w:val="99"/>
    <w:semiHidden/>
    <w:rsid w:val="00F7445E"/>
    <w:rPr>
      <w:b/>
      <w:bCs/>
      <w:sz w:val="20"/>
      <w:szCs w:val="20"/>
    </w:rPr>
  </w:style>
  <w:style w:type="table" w:customStyle="1" w:styleId="affffffd">
    <w:basedOn w:val="TableNormal"/>
    <w:pPr>
      <w:spacing w:line="240" w:lineRule="auto"/>
    </w:pPr>
    <w:tblPr>
      <w:tblStyleRowBandSize w:val="1"/>
      <w:tblStyleColBandSize w:val="1"/>
      <w:tblCellMar>
        <w:top w:w="72" w:type="dxa"/>
        <w:left w:w="115" w:type="dxa"/>
        <w:bottom w:w="72" w:type="dxa"/>
        <w:right w:w="115" w:type="dxa"/>
      </w:tblCellMar>
    </w:tblPr>
  </w:style>
  <w:style w:type="table" w:customStyle="1" w:styleId="affffffe">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fffff">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fffff0">
    <w:basedOn w:val="TableNormal"/>
    <w:tblPr>
      <w:tblStyleRowBandSize w:val="1"/>
      <w:tblStyleColBandSize w:val="1"/>
      <w:tblCellMar>
        <w:left w:w="115" w:type="dxa"/>
        <w:right w:w="115" w:type="dxa"/>
      </w:tblCellMar>
    </w:tblPr>
  </w:style>
  <w:style w:type="table" w:customStyle="1" w:styleId="afffffff1">
    <w:basedOn w:val="TableNormal"/>
    <w:tblPr>
      <w:tblStyleRowBandSize w:val="1"/>
      <w:tblStyleColBandSize w:val="1"/>
      <w:tblCellMar>
        <w:left w:w="115" w:type="dxa"/>
        <w:right w:w="115" w:type="dxa"/>
      </w:tblCellMar>
    </w:tblPr>
  </w:style>
  <w:style w:type="table" w:customStyle="1" w:styleId="afffffff2">
    <w:basedOn w:val="TableNormal"/>
    <w:tblPr>
      <w:tblStyleRowBandSize w:val="1"/>
      <w:tblStyleColBandSize w:val="1"/>
      <w:tblCellMar>
        <w:left w:w="115" w:type="dxa"/>
        <w:right w:w="115" w:type="dxa"/>
      </w:tblCellMar>
    </w:tblPr>
  </w:style>
  <w:style w:type="table" w:customStyle="1" w:styleId="afffffff3">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fffff4">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fffff5">
    <w:basedOn w:val="TableNormal"/>
    <w:tblPr>
      <w:tblStyleRowBandSize w:val="1"/>
      <w:tblStyleColBandSize w:val="1"/>
      <w:tblCellMar>
        <w:left w:w="115" w:type="dxa"/>
        <w:right w:w="115" w:type="dxa"/>
      </w:tblCellMar>
    </w:tblPr>
  </w:style>
  <w:style w:type="table" w:customStyle="1" w:styleId="afffffff6">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fffff7">
    <w:basedOn w:val="TableNormal"/>
    <w:tblPr>
      <w:tblStyleRowBandSize w:val="1"/>
      <w:tblStyleColBandSize w:val="1"/>
      <w:tblCellMar>
        <w:left w:w="115" w:type="dxa"/>
        <w:right w:w="115" w:type="dxa"/>
      </w:tblCellMar>
    </w:tblPr>
  </w:style>
  <w:style w:type="table" w:customStyle="1" w:styleId="afffffff8">
    <w:basedOn w:val="TableNormal"/>
    <w:tblPr>
      <w:tblStyleRowBandSize w:val="1"/>
      <w:tblStyleColBandSize w:val="1"/>
      <w:tblCellMar>
        <w:left w:w="115" w:type="dxa"/>
        <w:right w:w="115" w:type="dxa"/>
      </w:tblCellMar>
    </w:tblPr>
  </w:style>
  <w:style w:type="table" w:customStyle="1" w:styleId="afffffff9">
    <w:basedOn w:val="TableNormal"/>
    <w:tblPr>
      <w:tblStyleRowBandSize w:val="1"/>
      <w:tblStyleColBandSize w:val="1"/>
      <w:tblCellMar>
        <w:left w:w="115" w:type="dxa"/>
        <w:right w:w="115" w:type="dxa"/>
      </w:tblCellMar>
    </w:tblPr>
  </w:style>
  <w:style w:type="table" w:customStyle="1" w:styleId="afffffffa">
    <w:basedOn w:val="TableNormal"/>
    <w:tblPr>
      <w:tblStyleRowBandSize w:val="1"/>
      <w:tblStyleColBandSize w:val="1"/>
      <w:tblCellMar>
        <w:left w:w="115" w:type="dxa"/>
        <w:right w:w="115" w:type="dxa"/>
      </w:tblCellMar>
    </w:tblPr>
  </w:style>
  <w:style w:type="table" w:customStyle="1" w:styleId="afffffffb">
    <w:basedOn w:val="TableNormal"/>
    <w:tblPr>
      <w:tblStyleRowBandSize w:val="1"/>
      <w:tblStyleColBandSize w:val="1"/>
      <w:tblCellMar>
        <w:left w:w="115" w:type="dxa"/>
        <w:right w:w="115" w:type="dxa"/>
      </w:tblCellMar>
    </w:tblPr>
  </w:style>
  <w:style w:type="table" w:customStyle="1" w:styleId="afffffffc">
    <w:basedOn w:val="TableNormal"/>
    <w:tblPr>
      <w:tblStyleRowBandSize w:val="1"/>
      <w:tblStyleColBandSize w:val="1"/>
      <w:tblCellMar>
        <w:left w:w="115" w:type="dxa"/>
        <w:right w:w="115" w:type="dxa"/>
      </w:tblCellMar>
    </w:tblPr>
  </w:style>
  <w:style w:type="table" w:customStyle="1" w:styleId="afffffffd">
    <w:basedOn w:val="TableNormal"/>
    <w:tblPr>
      <w:tblStyleRowBandSize w:val="1"/>
      <w:tblStyleColBandSize w:val="1"/>
      <w:tblCellMar>
        <w:left w:w="115" w:type="dxa"/>
        <w:right w:w="115" w:type="dxa"/>
      </w:tblCellMar>
    </w:tblPr>
  </w:style>
  <w:style w:type="table" w:customStyle="1" w:styleId="afffffffe">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ffffff">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ffffff0">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ffffff1">
    <w:basedOn w:val="TableNormal"/>
    <w:tblPr>
      <w:tblStyleRowBandSize w:val="1"/>
      <w:tblStyleColBandSize w:val="1"/>
      <w:tblCellMar>
        <w:left w:w="115" w:type="dxa"/>
        <w:right w:w="115" w:type="dxa"/>
      </w:tblCellMar>
    </w:tblPr>
  </w:style>
  <w:style w:type="table" w:customStyle="1" w:styleId="affffffff2">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ffffff3">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ffffff4">
    <w:basedOn w:val="TableNormal"/>
    <w:pPr>
      <w:spacing w:line="240" w:lineRule="auto"/>
    </w:pPr>
    <w:tblPr>
      <w:tblStyleRowBandSize w:val="1"/>
      <w:tblStyleColBandSize w:val="1"/>
    </w:tblPr>
  </w:style>
  <w:style w:type="table" w:customStyle="1" w:styleId="affffffff5">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ffffff6">
    <w:basedOn w:val="TableNormal"/>
    <w:tblPr>
      <w:tblStyleRowBandSize w:val="1"/>
      <w:tblStyleColBandSize w:val="1"/>
      <w:tblCellMar>
        <w:left w:w="115" w:type="dxa"/>
        <w:right w:w="115" w:type="dxa"/>
      </w:tblCellMar>
    </w:tblPr>
  </w:style>
  <w:style w:type="table" w:customStyle="1" w:styleId="affffffff7">
    <w:basedOn w:val="TableNormal"/>
    <w:tblPr>
      <w:tblStyleRowBandSize w:val="1"/>
      <w:tblStyleColBandSize w:val="1"/>
      <w:tblCellMar>
        <w:left w:w="115" w:type="dxa"/>
        <w:right w:w="115" w:type="dxa"/>
      </w:tblCellMar>
    </w:tblPr>
  </w:style>
  <w:style w:type="table" w:customStyle="1" w:styleId="affffffff8">
    <w:basedOn w:val="TableNormal"/>
    <w:tblPr>
      <w:tblStyleRowBandSize w:val="1"/>
      <w:tblStyleColBandSize w:val="1"/>
      <w:tblCellMar>
        <w:left w:w="115" w:type="dxa"/>
        <w:right w:w="115" w:type="dxa"/>
      </w:tblCellMar>
    </w:tblPr>
  </w:style>
  <w:style w:type="table" w:customStyle="1" w:styleId="affffffff9">
    <w:basedOn w:val="TableNormal"/>
    <w:tblPr>
      <w:tblStyleRowBandSize w:val="1"/>
      <w:tblStyleColBandSize w:val="1"/>
      <w:tblCellMar>
        <w:left w:w="115" w:type="dxa"/>
        <w:right w:w="115" w:type="dxa"/>
      </w:tblCellMar>
    </w:tblPr>
  </w:style>
  <w:style w:type="table" w:customStyle="1" w:styleId="affffffffa">
    <w:basedOn w:val="TableNormal"/>
    <w:tblPr>
      <w:tblStyleRowBandSize w:val="1"/>
      <w:tblStyleColBandSize w:val="1"/>
      <w:tblCellMar>
        <w:left w:w="115" w:type="dxa"/>
        <w:right w:w="115" w:type="dxa"/>
      </w:tblCellMar>
    </w:tblPr>
  </w:style>
  <w:style w:type="table" w:customStyle="1" w:styleId="affffffffb">
    <w:basedOn w:val="TableNormal"/>
    <w:tblPr>
      <w:tblStyleRowBandSize w:val="1"/>
      <w:tblStyleColBandSize w:val="1"/>
      <w:tblCellMar>
        <w:left w:w="115" w:type="dxa"/>
        <w:right w:w="115" w:type="dxa"/>
      </w:tblCellMar>
    </w:tblPr>
  </w:style>
  <w:style w:type="table" w:customStyle="1" w:styleId="affffffffc">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ffffffd">
    <w:basedOn w:val="TableNormal"/>
    <w:tblPr>
      <w:tblStyleRowBandSize w:val="1"/>
      <w:tblStyleColBandSize w:val="1"/>
      <w:tblCellMar>
        <w:left w:w="115" w:type="dxa"/>
        <w:right w:w="115" w:type="dxa"/>
      </w:tblCellMar>
    </w:tblPr>
  </w:style>
  <w:style w:type="table" w:customStyle="1" w:styleId="affffffffe">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fffffff">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fffffff0">
    <w:basedOn w:val="TableNormal"/>
    <w:tblPr>
      <w:tblStyleRowBandSize w:val="1"/>
      <w:tblStyleColBandSize w:val="1"/>
      <w:tblCellMar>
        <w:left w:w="115" w:type="dxa"/>
        <w:right w:w="115" w:type="dxa"/>
      </w:tblCellMar>
    </w:tblPr>
  </w:style>
  <w:style w:type="table" w:customStyle="1" w:styleId="afffffffff1">
    <w:basedOn w:val="TableNormal"/>
    <w:tblPr>
      <w:tblStyleRowBandSize w:val="1"/>
      <w:tblStyleColBandSize w:val="1"/>
      <w:tblCellMar>
        <w:left w:w="115" w:type="dxa"/>
        <w:right w:w="115" w:type="dxa"/>
      </w:tblCellMar>
    </w:tblPr>
  </w:style>
  <w:style w:type="table" w:customStyle="1" w:styleId="afffffffff2">
    <w:basedOn w:val="TableNormal"/>
    <w:tblPr>
      <w:tblStyleRowBandSize w:val="1"/>
      <w:tblStyleColBandSize w:val="1"/>
      <w:tblCellMar>
        <w:left w:w="115" w:type="dxa"/>
        <w:right w:w="115" w:type="dxa"/>
      </w:tblCellMar>
    </w:tblPr>
  </w:style>
  <w:style w:type="table" w:customStyle="1" w:styleId="afffffffff3">
    <w:basedOn w:val="TableNormal"/>
    <w:tblPr>
      <w:tblStyleRowBandSize w:val="1"/>
      <w:tblStyleColBandSize w:val="1"/>
      <w:tblCellMar>
        <w:left w:w="115" w:type="dxa"/>
        <w:right w:w="115" w:type="dxa"/>
      </w:tblCellMar>
    </w:tblPr>
  </w:style>
  <w:style w:type="table" w:customStyle="1" w:styleId="afffffffff4">
    <w:basedOn w:val="TableNormal"/>
    <w:tblPr>
      <w:tblStyleRowBandSize w:val="1"/>
      <w:tblStyleColBandSize w:val="1"/>
      <w:tblCellMar>
        <w:left w:w="115" w:type="dxa"/>
        <w:right w:w="115" w:type="dxa"/>
      </w:tblCellMar>
    </w:tblPr>
  </w:style>
  <w:style w:type="table" w:customStyle="1" w:styleId="afffffffff5">
    <w:basedOn w:val="TableNormal"/>
    <w:tblPr>
      <w:tblStyleRowBandSize w:val="1"/>
      <w:tblStyleColBandSize w:val="1"/>
      <w:tblCellMar>
        <w:left w:w="115" w:type="dxa"/>
        <w:right w:w="115" w:type="dxa"/>
      </w:tblCellMar>
    </w:tblPr>
  </w:style>
  <w:style w:type="table" w:customStyle="1" w:styleId="afffffffff6">
    <w:basedOn w:val="TableNormal"/>
    <w:tblPr>
      <w:tblStyleRowBandSize w:val="1"/>
      <w:tblStyleColBandSize w:val="1"/>
      <w:tblCellMar>
        <w:left w:w="115" w:type="dxa"/>
        <w:right w:w="115" w:type="dxa"/>
      </w:tblCellMar>
    </w:tblPr>
  </w:style>
  <w:style w:type="table" w:customStyle="1" w:styleId="afffffffff7">
    <w:basedOn w:val="TableNormal"/>
    <w:tblPr>
      <w:tblStyleRowBandSize w:val="1"/>
      <w:tblStyleColBandSize w:val="1"/>
      <w:tblCellMar>
        <w:left w:w="115" w:type="dxa"/>
        <w:right w:w="115" w:type="dxa"/>
      </w:tblCellMar>
    </w:tblPr>
  </w:style>
  <w:style w:type="table" w:customStyle="1" w:styleId="afffffffff8">
    <w:basedOn w:val="TableNormal"/>
    <w:tblPr>
      <w:tblStyleRowBandSize w:val="1"/>
      <w:tblStyleColBandSize w:val="1"/>
      <w:tblCellMar>
        <w:left w:w="115" w:type="dxa"/>
        <w:right w:w="115" w:type="dxa"/>
      </w:tblCellMar>
    </w:tblPr>
  </w:style>
  <w:style w:type="table" w:customStyle="1" w:styleId="afffffffff9">
    <w:basedOn w:val="TableNormal"/>
    <w:tblPr>
      <w:tblStyleRowBandSize w:val="1"/>
      <w:tblStyleColBandSize w:val="1"/>
      <w:tblCellMar>
        <w:left w:w="115" w:type="dxa"/>
        <w:right w:w="115" w:type="dxa"/>
      </w:tblCellMar>
    </w:tblPr>
  </w:style>
  <w:style w:type="table" w:customStyle="1" w:styleId="afffffffffa">
    <w:basedOn w:val="TableNormal"/>
    <w:tblPr>
      <w:tblStyleRowBandSize w:val="1"/>
      <w:tblStyleColBandSize w:val="1"/>
      <w:tblCellMar>
        <w:left w:w="115" w:type="dxa"/>
        <w:right w:w="115" w:type="dxa"/>
      </w:tblCellMar>
    </w:tblPr>
  </w:style>
  <w:style w:type="table" w:customStyle="1" w:styleId="afffffffffb">
    <w:basedOn w:val="TableNormal"/>
    <w:tblPr>
      <w:tblStyleRowBandSize w:val="1"/>
      <w:tblStyleColBandSize w:val="1"/>
      <w:tblCellMar>
        <w:left w:w="115" w:type="dxa"/>
        <w:right w:w="115" w:type="dxa"/>
      </w:tblCellMar>
    </w:tblPr>
  </w:style>
  <w:style w:type="table" w:customStyle="1" w:styleId="afffffffffc">
    <w:basedOn w:val="TableNormal"/>
    <w:tblPr>
      <w:tblStyleRowBandSize w:val="1"/>
      <w:tblStyleColBandSize w:val="1"/>
      <w:tblCellMar>
        <w:left w:w="115" w:type="dxa"/>
        <w:right w:w="115" w:type="dxa"/>
      </w:tblCellMar>
    </w:tblPr>
  </w:style>
  <w:style w:type="table" w:customStyle="1" w:styleId="afffffffffd">
    <w:basedOn w:val="TableNormal"/>
    <w:tblPr>
      <w:tblStyleRowBandSize w:val="1"/>
      <w:tblStyleColBandSize w:val="1"/>
      <w:tblCellMar>
        <w:left w:w="115" w:type="dxa"/>
        <w:right w:w="115" w:type="dxa"/>
      </w:tblCellMar>
    </w:tblPr>
  </w:style>
  <w:style w:type="table" w:customStyle="1" w:styleId="afffffffffe">
    <w:basedOn w:val="TableNormal"/>
    <w:tblPr>
      <w:tblStyleRowBandSize w:val="1"/>
      <w:tblStyleColBandSize w:val="1"/>
      <w:tblCellMar>
        <w:left w:w="115" w:type="dxa"/>
        <w:right w:w="115" w:type="dxa"/>
      </w:tblCellMar>
    </w:tblPr>
  </w:style>
  <w:style w:type="table" w:customStyle="1" w:styleId="affffffffff">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ffffffff0">
    <w:basedOn w:val="TableNormal"/>
    <w:tblPr>
      <w:tblStyleRowBandSize w:val="1"/>
      <w:tblStyleColBandSize w:val="1"/>
      <w:tblCellMar>
        <w:left w:w="115" w:type="dxa"/>
        <w:right w:w="115" w:type="dxa"/>
      </w:tblCellMar>
    </w:tblPr>
  </w:style>
  <w:style w:type="table" w:customStyle="1" w:styleId="affffffffff1">
    <w:basedOn w:val="TableNormal"/>
    <w:tblPr>
      <w:tblStyleRowBandSize w:val="1"/>
      <w:tblStyleColBandSize w:val="1"/>
      <w:tblCellMar>
        <w:left w:w="115" w:type="dxa"/>
        <w:right w:w="115" w:type="dxa"/>
      </w:tblCellMar>
    </w:tblPr>
  </w:style>
  <w:style w:type="table" w:customStyle="1" w:styleId="affffffffff2">
    <w:basedOn w:val="TableNormal"/>
    <w:tblPr>
      <w:tblStyleRowBandSize w:val="1"/>
      <w:tblStyleColBandSize w:val="1"/>
      <w:tblCellMar>
        <w:left w:w="115" w:type="dxa"/>
        <w:right w:w="115" w:type="dxa"/>
      </w:tblCellMar>
    </w:tblPr>
  </w:style>
  <w:style w:type="table" w:customStyle="1" w:styleId="affffffffff3">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ffffffff4">
    <w:basedOn w:val="TableNormal"/>
    <w:tblPr>
      <w:tblStyleRowBandSize w:val="1"/>
      <w:tblStyleColBandSize w:val="1"/>
      <w:tblCellMar>
        <w:left w:w="115" w:type="dxa"/>
        <w:right w:w="115" w:type="dxa"/>
      </w:tblCellMar>
    </w:tblPr>
  </w:style>
  <w:style w:type="table" w:customStyle="1" w:styleId="affffffffff5">
    <w:basedOn w:val="TableNormal"/>
    <w:tblPr>
      <w:tblStyleRowBandSize w:val="1"/>
      <w:tblStyleColBandSize w:val="1"/>
      <w:tblCellMar>
        <w:left w:w="115" w:type="dxa"/>
        <w:right w:w="115" w:type="dxa"/>
      </w:tblCellMar>
    </w:tblPr>
  </w:style>
  <w:style w:type="table" w:customStyle="1" w:styleId="affffffffff6">
    <w:basedOn w:val="TableNormal"/>
    <w:tblPr>
      <w:tblStyleRowBandSize w:val="1"/>
      <w:tblStyleColBandSize w:val="1"/>
      <w:tblCellMar>
        <w:left w:w="115" w:type="dxa"/>
        <w:right w:w="115" w:type="dxa"/>
      </w:tblCellMar>
    </w:tblPr>
  </w:style>
  <w:style w:type="table" w:customStyle="1" w:styleId="affffffffff7">
    <w:basedOn w:val="TableNormal"/>
    <w:tblPr>
      <w:tblStyleRowBandSize w:val="1"/>
      <w:tblStyleColBandSize w:val="1"/>
      <w:tblCellMar>
        <w:left w:w="115" w:type="dxa"/>
        <w:right w:w="115" w:type="dxa"/>
      </w:tblCellMar>
    </w:tblPr>
  </w:style>
  <w:style w:type="table" w:customStyle="1" w:styleId="affffffffff8">
    <w:basedOn w:val="TableNormal"/>
    <w:tblPr>
      <w:tblStyleRowBandSize w:val="1"/>
      <w:tblStyleColBandSize w:val="1"/>
      <w:tblCellMar>
        <w:left w:w="115" w:type="dxa"/>
        <w:right w:w="115" w:type="dxa"/>
      </w:tblCellMar>
    </w:tblPr>
  </w:style>
  <w:style w:type="table" w:customStyle="1" w:styleId="affffffffff9">
    <w:basedOn w:val="TableNormal"/>
    <w:tblPr>
      <w:tblStyleRowBandSize w:val="1"/>
      <w:tblStyleColBandSize w:val="1"/>
      <w:tblCellMar>
        <w:left w:w="115" w:type="dxa"/>
        <w:right w:w="115" w:type="dxa"/>
      </w:tblCellMar>
    </w:tblPr>
  </w:style>
  <w:style w:type="table" w:customStyle="1" w:styleId="affffffffffa">
    <w:basedOn w:val="TableNormal"/>
    <w:tblPr>
      <w:tblStyleRowBandSize w:val="1"/>
      <w:tblStyleColBandSize w:val="1"/>
      <w:tblCellMar>
        <w:left w:w="115" w:type="dxa"/>
        <w:right w:w="115" w:type="dxa"/>
      </w:tblCellMar>
    </w:tblPr>
  </w:style>
  <w:style w:type="table" w:customStyle="1" w:styleId="affffffffffb">
    <w:basedOn w:val="TableNormal"/>
    <w:tblPr>
      <w:tblStyleRowBandSize w:val="1"/>
      <w:tblStyleColBandSize w:val="1"/>
      <w:tblCellMar>
        <w:left w:w="115" w:type="dxa"/>
        <w:right w:w="115" w:type="dxa"/>
      </w:tblCellMar>
    </w:tblPr>
  </w:style>
  <w:style w:type="table" w:customStyle="1" w:styleId="affffffffffc">
    <w:basedOn w:val="TableNormal"/>
    <w:tblPr>
      <w:tblStyleRowBandSize w:val="1"/>
      <w:tblStyleColBandSize w:val="1"/>
      <w:tblCellMar>
        <w:left w:w="115" w:type="dxa"/>
        <w:right w:w="115" w:type="dxa"/>
      </w:tblCellMar>
    </w:tblPr>
  </w:style>
  <w:style w:type="table" w:customStyle="1" w:styleId="affffffffffd">
    <w:basedOn w:val="TableNormal"/>
    <w:tblPr>
      <w:tblStyleRowBandSize w:val="1"/>
      <w:tblStyleColBandSize w:val="1"/>
      <w:tblCellMar>
        <w:left w:w="115" w:type="dxa"/>
        <w:right w:w="115" w:type="dxa"/>
      </w:tblCellMar>
    </w:tblPr>
  </w:style>
  <w:style w:type="table" w:customStyle="1" w:styleId="affffffffffe">
    <w:basedOn w:val="TableNormal"/>
    <w:tblPr>
      <w:tblStyleRowBandSize w:val="1"/>
      <w:tblStyleColBandSize w:val="1"/>
      <w:tblCellMar>
        <w:left w:w="115" w:type="dxa"/>
        <w:right w:w="115" w:type="dxa"/>
      </w:tblCellMar>
    </w:tblPr>
  </w:style>
  <w:style w:type="table" w:customStyle="1" w:styleId="afffffffffff">
    <w:basedOn w:val="TableNormal"/>
    <w:tblPr>
      <w:tblStyleRowBandSize w:val="1"/>
      <w:tblStyleColBandSize w:val="1"/>
      <w:tblCellMar>
        <w:left w:w="115" w:type="dxa"/>
        <w:right w:w="115" w:type="dxa"/>
      </w:tblCellMar>
    </w:tblPr>
  </w:style>
  <w:style w:type="table" w:customStyle="1" w:styleId="afffffffffff0">
    <w:basedOn w:val="TableNormal"/>
    <w:tblPr>
      <w:tblStyleRowBandSize w:val="1"/>
      <w:tblStyleColBandSize w:val="1"/>
      <w:tblCellMar>
        <w:left w:w="115" w:type="dxa"/>
        <w:right w:w="115" w:type="dxa"/>
      </w:tblCellMar>
    </w:tblPr>
  </w:style>
  <w:style w:type="table" w:customStyle="1" w:styleId="afffffffffff1">
    <w:basedOn w:val="TableNormal"/>
    <w:tblPr>
      <w:tblStyleRowBandSize w:val="1"/>
      <w:tblStyleColBandSize w:val="1"/>
      <w:tblCellMar>
        <w:left w:w="115" w:type="dxa"/>
        <w:right w:w="115" w:type="dxa"/>
      </w:tblCellMar>
    </w:tblPr>
  </w:style>
  <w:style w:type="table" w:customStyle="1" w:styleId="afffffffffff2">
    <w:basedOn w:val="TableNormal"/>
    <w:tblPr>
      <w:tblStyleRowBandSize w:val="1"/>
      <w:tblStyleColBandSize w:val="1"/>
      <w:tblCellMar>
        <w:left w:w="115" w:type="dxa"/>
        <w:right w:w="115" w:type="dxa"/>
      </w:tblCellMar>
    </w:tblPr>
  </w:style>
  <w:style w:type="table" w:customStyle="1" w:styleId="afffffffffff3">
    <w:basedOn w:val="TableNormal"/>
    <w:tblPr>
      <w:tblStyleRowBandSize w:val="1"/>
      <w:tblStyleColBandSize w:val="1"/>
      <w:tblCellMar>
        <w:left w:w="115" w:type="dxa"/>
        <w:right w:w="115" w:type="dxa"/>
      </w:tblCellMar>
    </w:tblPr>
  </w:style>
  <w:style w:type="table" w:customStyle="1" w:styleId="afffffffffff4">
    <w:basedOn w:val="TableNormal"/>
    <w:tblPr>
      <w:tblStyleRowBandSize w:val="1"/>
      <w:tblStyleColBandSize w:val="1"/>
      <w:tblCellMar>
        <w:left w:w="115" w:type="dxa"/>
        <w:right w:w="115" w:type="dxa"/>
      </w:tblCellMar>
    </w:tblPr>
  </w:style>
  <w:style w:type="table" w:customStyle="1" w:styleId="afffffffffff5">
    <w:basedOn w:val="TableNormal"/>
    <w:tblPr>
      <w:tblStyleRowBandSize w:val="1"/>
      <w:tblStyleColBandSize w:val="1"/>
      <w:tblCellMar>
        <w:left w:w="115" w:type="dxa"/>
        <w:right w:w="115" w:type="dxa"/>
      </w:tblCellMar>
    </w:tblPr>
  </w:style>
  <w:style w:type="table" w:customStyle="1" w:styleId="afffffffffff6">
    <w:basedOn w:val="TableNormal"/>
    <w:tblPr>
      <w:tblStyleRowBandSize w:val="1"/>
      <w:tblStyleColBandSize w:val="1"/>
      <w:tblCellMar>
        <w:left w:w="115" w:type="dxa"/>
        <w:right w:w="115" w:type="dxa"/>
      </w:tblCellMar>
    </w:tblPr>
  </w:style>
  <w:style w:type="table" w:customStyle="1" w:styleId="afffffffffff7">
    <w:basedOn w:val="TableNormal"/>
    <w:tblPr>
      <w:tblStyleRowBandSize w:val="1"/>
      <w:tblStyleColBandSize w:val="1"/>
      <w:tblCellMar>
        <w:left w:w="115" w:type="dxa"/>
        <w:right w:w="115" w:type="dxa"/>
      </w:tblCellMar>
    </w:tblPr>
  </w:style>
  <w:style w:type="table" w:customStyle="1" w:styleId="afffffffffff8">
    <w:basedOn w:val="TableNormal"/>
    <w:tblPr>
      <w:tblStyleRowBandSize w:val="1"/>
      <w:tblStyleColBandSize w:val="1"/>
      <w:tblCellMar>
        <w:left w:w="115" w:type="dxa"/>
        <w:right w:w="115" w:type="dxa"/>
      </w:tblCellMar>
    </w:tblPr>
  </w:style>
  <w:style w:type="table" w:customStyle="1" w:styleId="afffffffffff9">
    <w:basedOn w:val="TableNormal"/>
    <w:tblPr>
      <w:tblStyleRowBandSize w:val="1"/>
      <w:tblStyleColBandSize w:val="1"/>
      <w:tblCellMar>
        <w:left w:w="115" w:type="dxa"/>
        <w:right w:w="115" w:type="dxa"/>
      </w:tblCellMar>
    </w:tblPr>
  </w:style>
  <w:style w:type="table" w:customStyle="1" w:styleId="afffffffffffa">
    <w:basedOn w:val="TableNormal"/>
    <w:tblPr>
      <w:tblStyleRowBandSize w:val="1"/>
      <w:tblStyleColBandSize w:val="1"/>
      <w:tblCellMar>
        <w:left w:w="115" w:type="dxa"/>
        <w:right w:w="115" w:type="dxa"/>
      </w:tblCellMar>
    </w:tblPr>
  </w:style>
  <w:style w:type="table" w:customStyle="1" w:styleId="afffffffffffb">
    <w:basedOn w:val="TableNormal"/>
    <w:tblPr>
      <w:tblStyleRowBandSize w:val="1"/>
      <w:tblStyleColBandSize w:val="1"/>
      <w:tblCellMar>
        <w:left w:w="115" w:type="dxa"/>
        <w:right w:w="115" w:type="dxa"/>
      </w:tblCellMar>
    </w:tblPr>
  </w:style>
  <w:style w:type="table" w:customStyle="1" w:styleId="afffffffffffc">
    <w:basedOn w:val="TableNormal"/>
    <w:tblPr>
      <w:tblStyleRowBandSize w:val="1"/>
      <w:tblStyleColBandSize w:val="1"/>
      <w:tblCellMar>
        <w:left w:w="115" w:type="dxa"/>
        <w:right w:w="115" w:type="dxa"/>
      </w:tblCellMar>
    </w:tblPr>
  </w:style>
  <w:style w:type="table" w:customStyle="1" w:styleId="afffffffffffd">
    <w:basedOn w:val="TableNormal"/>
    <w:tblPr>
      <w:tblStyleRowBandSize w:val="1"/>
      <w:tblStyleColBandSize w:val="1"/>
      <w:tblCellMar>
        <w:left w:w="115" w:type="dxa"/>
        <w:right w:w="115" w:type="dxa"/>
      </w:tblCellMar>
    </w:tblPr>
  </w:style>
  <w:style w:type="table" w:customStyle="1" w:styleId="afffffffffffe">
    <w:basedOn w:val="TableNormal"/>
    <w:tblPr>
      <w:tblStyleRowBandSize w:val="1"/>
      <w:tblStyleColBandSize w:val="1"/>
      <w:tblCellMar>
        <w:left w:w="115" w:type="dxa"/>
        <w:right w:w="115" w:type="dxa"/>
      </w:tblCellMar>
    </w:tblPr>
  </w:style>
  <w:style w:type="paragraph" w:styleId="Subtitle">
    <w:name w:val="Subtitle"/>
    <w:basedOn w:val="Normal"/>
    <w:next w:val="Normal"/>
    <w:uiPriority w:val="11"/>
    <w:qFormat/>
    <w:pPr>
      <w:keepNext/>
      <w:keepLines/>
      <w:spacing w:after="320"/>
    </w:pPr>
    <w:rPr>
      <w:color w:val="666666"/>
      <w:sz w:val="30"/>
      <w:szCs w:val="30"/>
    </w:rPr>
  </w:style>
  <w:style w:type="table" w:customStyle="1" w:styleId="affffffffffff">
    <w:basedOn w:val="TableNormal"/>
    <w:pPr>
      <w:spacing w:line="240" w:lineRule="auto"/>
    </w:pPr>
    <w:tblPr>
      <w:tblStyleRowBandSize w:val="1"/>
      <w:tblStyleColBandSize w:val="1"/>
      <w:tblCellMar>
        <w:top w:w="72" w:type="dxa"/>
        <w:left w:w="115" w:type="dxa"/>
        <w:bottom w:w="72" w:type="dxa"/>
        <w:right w:w="115" w:type="dxa"/>
      </w:tblCellMar>
    </w:tblPr>
  </w:style>
  <w:style w:type="table" w:customStyle="1" w:styleId="affffffffffff0">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ffffffffff1">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ffffffffff2">
    <w:basedOn w:val="TableNormal"/>
    <w:tblPr>
      <w:tblStyleRowBandSize w:val="1"/>
      <w:tblStyleColBandSize w:val="1"/>
      <w:tblCellMar>
        <w:left w:w="115" w:type="dxa"/>
        <w:right w:w="115" w:type="dxa"/>
      </w:tblCellMar>
    </w:tblPr>
  </w:style>
  <w:style w:type="table" w:customStyle="1" w:styleId="affffffffffff3">
    <w:basedOn w:val="TableNormal"/>
    <w:tblPr>
      <w:tblStyleRowBandSize w:val="1"/>
      <w:tblStyleColBandSize w:val="1"/>
      <w:tblCellMar>
        <w:left w:w="115" w:type="dxa"/>
        <w:right w:w="115" w:type="dxa"/>
      </w:tblCellMar>
    </w:tblPr>
  </w:style>
  <w:style w:type="table" w:customStyle="1" w:styleId="affffffffffff4">
    <w:basedOn w:val="TableNormal"/>
    <w:tblPr>
      <w:tblStyleRowBandSize w:val="1"/>
      <w:tblStyleColBandSize w:val="1"/>
      <w:tblCellMar>
        <w:left w:w="115" w:type="dxa"/>
        <w:right w:w="115" w:type="dxa"/>
      </w:tblCellMar>
    </w:tblPr>
  </w:style>
  <w:style w:type="table" w:customStyle="1" w:styleId="affffffffffff5">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ffffffffff6">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ffffffffff7">
    <w:basedOn w:val="TableNormal"/>
    <w:tblPr>
      <w:tblStyleRowBandSize w:val="1"/>
      <w:tblStyleColBandSize w:val="1"/>
      <w:tblCellMar>
        <w:left w:w="115" w:type="dxa"/>
        <w:right w:w="115" w:type="dxa"/>
      </w:tblCellMar>
    </w:tblPr>
  </w:style>
  <w:style w:type="table" w:customStyle="1" w:styleId="affffffffffff8">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ffffffffff9">
    <w:basedOn w:val="TableNormal"/>
    <w:tblPr>
      <w:tblStyleRowBandSize w:val="1"/>
      <w:tblStyleColBandSize w:val="1"/>
      <w:tblCellMar>
        <w:left w:w="115" w:type="dxa"/>
        <w:right w:w="115" w:type="dxa"/>
      </w:tblCellMar>
    </w:tblPr>
  </w:style>
  <w:style w:type="table" w:customStyle="1" w:styleId="affffffffffffa">
    <w:basedOn w:val="TableNormal"/>
    <w:tblPr>
      <w:tblStyleRowBandSize w:val="1"/>
      <w:tblStyleColBandSize w:val="1"/>
      <w:tblCellMar>
        <w:left w:w="115" w:type="dxa"/>
        <w:right w:w="115" w:type="dxa"/>
      </w:tblCellMar>
    </w:tblPr>
  </w:style>
  <w:style w:type="table" w:customStyle="1" w:styleId="affffffffffffb">
    <w:basedOn w:val="TableNormal"/>
    <w:tblPr>
      <w:tblStyleRowBandSize w:val="1"/>
      <w:tblStyleColBandSize w:val="1"/>
      <w:tblCellMar>
        <w:left w:w="115" w:type="dxa"/>
        <w:right w:w="115" w:type="dxa"/>
      </w:tblCellMar>
    </w:tblPr>
  </w:style>
  <w:style w:type="table" w:customStyle="1" w:styleId="affffffffffffc">
    <w:basedOn w:val="TableNormal"/>
    <w:tblPr>
      <w:tblStyleRowBandSize w:val="1"/>
      <w:tblStyleColBandSize w:val="1"/>
      <w:tblCellMar>
        <w:left w:w="115" w:type="dxa"/>
        <w:right w:w="115" w:type="dxa"/>
      </w:tblCellMar>
    </w:tblPr>
  </w:style>
  <w:style w:type="table" w:customStyle="1" w:styleId="affffffffffffd">
    <w:basedOn w:val="TableNormal"/>
    <w:tblPr>
      <w:tblStyleRowBandSize w:val="1"/>
      <w:tblStyleColBandSize w:val="1"/>
      <w:tblCellMar>
        <w:left w:w="115" w:type="dxa"/>
        <w:right w:w="115" w:type="dxa"/>
      </w:tblCellMar>
    </w:tblPr>
  </w:style>
  <w:style w:type="table" w:customStyle="1" w:styleId="affffffffffffe">
    <w:basedOn w:val="TableNormal"/>
    <w:tblPr>
      <w:tblStyleRowBandSize w:val="1"/>
      <w:tblStyleColBandSize w:val="1"/>
      <w:tblCellMar>
        <w:left w:w="115" w:type="dxa"/>
        <w:right w:w="115" w:type="dxa"/>
      </w:tblCellMar>
    </w:tblPr>
  </w:style>
  <w:style w:type="table" w:customStyle="1" w:styleId="afffffffffffff">
    <w:basedOn w:val="TableNormal"/>
    <w:tblPr>
      <w:tblStyleRowBandSize w:val="1"/>
      <w:tblStyleColBandSize w:val="1"/>
      <w:tblCellMar>
        <w:left w:w="115" w:type="dxa"/>
        <w:right w:w="115" w:type="dxa"/>
      </w:tblCellMar>
    </w:tblPr>
  </w:style>
  <w:style w:type="table" w:customStyle="1" w:styleId="afffffffffffff0">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fffffffffff1">
    <w:basedOn w:val="TableNormal"/>
    <w:tblPr>
      <w:tblStyleRowBandSize w:val="1"/>
      <w:tblStyleColBandSize w:val="1"/>
      <w:tblCellMar>
        <w:left w:w="115" w:type="dxa"/>
        <w:right w:w="115" w:type="dxa"/>
      </w:tblCellMar>
    </w:tblPr>
  </w:style>
  <w:style w:type="table" w:customStyle="1" w:styleId="afffffffffffff2">
    <w:basedOn w:val="TableNormal"/>
    <w:tblPr>
      <w:tblStyleRowBandSize w:val="1"/>
      <w:tblStyleColBandSize w:val="1"/>
      <w:tblCellMar>
        <w:left w:w="115" w:type="dxa"/>
        <w:right w:w="115" w:type="dxa"/>
      </w:tblCellMar>
    </w:tblPr>
  </w:style>
  <w:style w:type="table" w:customStyle="1" w:styleId="afffffffffffff3">
    <w:basedOn w:val="TableNormal"/>
    <w:tblPr>
      <w:tblStyleRowBandSize w:val="1"/>
      <w:tblStyleColBandSize w:val="1"/>
      <w:tblCellMar>
        <w:left w:w="115" w:type="dxa"/>
        <w:right w:w="115" w:type="dxa"/>
      </w:tblCellMar>
    </w:tblPr>
  </w:style>
  <w:style w:type="table" w:customStyle="1" w:styleId="afffffffffffff4">
    <w:basedOn w:val="TableNormal"/>
    <w:tblPr>
      <w:tblStyleRowBandSize w:val="1"/>
      <w:tblStyleColBandSize w:val="1"/>
      <w:tblCellMar>
        <w:left w:w="115" w:type="dxa"/>
        <w:right w:w="115" w:type="dxa"/>
      </w:tblCellMar>
    </w:tblPr>
  </w:style>
  <w:style w:type="table" w:customStyle="1" w:styleId="afffffffffffff5">
    <w:basedOn w:val="TableNormal"/>
    <w:tblPr>
      <w:tblStyleRowBandSize w:val="1"/>
      <w:tblStyleColBandSize w:val="1"/>
      <w:tblCellMar>
        <w:left w:w="115" w:type="dxa"/>
        <w:right w:w="115" w:type="dxa"/>
      </w:tblCellMar>
    </w:tblPr>
  </w:style>
  <w:style w:type="table" w:customStyle="1" w:styleId="afffffffffffff6">
    <w:basedOn w:val="TableNormal"/>
    <w:tblPr>
      <w:tblStyleRowBandSize w:val="1"/>
      <w:tblStyleColBandSize w:val="1"/>
      <w:tblCellMar>
        <w:left w:w="115" w:type="dxa"/>
        <w:right w:w="115" w:type="dxa"/>
      </w:tblCellMar>
    </w:tblPr>
  </w:style>
  <w:style w:type="table" w:customStyle="1" w:styleId="afffffffffffff7">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fffffffffff8">
    <w:basedOn w:val="TableNormal"/>
    <w:tblPr>
      <w:tblStyleRowBandSize w:val="1"/>
      <w:tblStyleColBandSize w:val="1"/>
      <w:tblCellMar>
        <w:left w:w="115" w:type="dxa"/>
        <w:right w:w="115" w:type="dxa"/>
      </w:tblCellMar>
    </w:tblPr>
  </w:style>
  <w:style w:type="table" w:customStyle="1" w:styleId="afffffffffffff9">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fffffffffffa">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fffffffffffb">
    <w:basedOn w:val="TableNormal"/>
    <w:tblPr>
      <w:tblStyleRowBandSize w:val="1"/>
      <w:tblStyleColBandSize w:val="1"/>
      <w:tblCellMar>
        <w:left w:w="115" w:type="dxa"/>
        <w:right w:w="115" w:type="dxa"/>
      </w:tblCellMar>
    </w:tblPr>
  </w:style>
  <w:style w:type="table" w:customStyle="1" w:styleId="afffffffffffffc">
    <w:basedOn w:val="TableNormal"/>
    <w:tblPr>
      <w:tblStyleRowBandSize w:val="1"/>
      <w:tblStyleColBandSize w:val="1"/>
      <w:tblCellMar>
        <w:left w:w="115" w:type="dxa"/>
        <w:right w:w="115" w:type="dxa"/>
      </w:tblCellMar>
    </w:tblPr>
  </w:style>
  <w:style w:type="table" w:customStyle="1" w:styleId="afffffffffffffd">
    <w:basedOn w:val="TableNormal"/>
    <w:tblPr>
      <w:tblStyleRowBandSize w:val="1"/>
      <w:tblStyleColBandSize w:val="1"/>
      <w:tblCellMar>
        <w:left w:w="115" w:type="dxa"/>
        <w:right w:w="115" w:type="dxa"/>
      </w:tblCellMar>
    </w:tblPr>
  </w:style>
  <w:style w:type="table" w:customStyle="1" w:styleId="afffffffffffffe">
    <w:basedOn w:val="TableNormal"/>
    <w:tblPr>
      <w:tblStyleRowBandSize w:val="1"/>
      <w:tblStyleColBandSize w:val="1"/>
      <w:tblCellMar>
        <w:left w:w="115" w:type="dxa"/>
        <w:right w:w="115" w:type="dxa"/>
      </w:tblCellMar>
    </w:tblPr>
  </w:style>
  <w:style w:type="table" w:customStyle="1" w:styleId="affffffffffffff">
    <w:basedOn w:val="TableNormal"/>
    <w:tblPr>
      <w:tblStyleRowBandSize w:val="1"/>
      <w:tblStyleColBandSize w:val="1"/>
      <w:tblCellMar>
        <w:left w:w="115" w:type="dxa"/>
        <w:right w:w="115" w:type="dxa"/>
      </w:tblCellMar>
    </w:tblPr>
  </w:style>
  <w:style w:type="table" w:customStyle="1" w:styleId="affffffffffffff0">
    <w:basedOn w:val="TableNormal"/>
    <w:tblPr>
      <w:tblStyleRowBandSize w:val="1"/>
      <w:tblStyleColBandSize w:val="1"/>
      <w:tblCellMar>
        <w:left w:w="115" w:type="dxa"/>
        <w:right w:w="115" w:type="dxa"/>
      </w:tblCellMar>
    </w:tblPr>
  </w:style>
  <w:style w:type="table" w:customStyle="1" w:styleId="affffffffffffff1">
    <w:basedOn w:val="TableNormal"/>
    <w:tblPr>
      <w:tblStyleRowBandSize w:val="1"/>
      <w:tblStyleColBandSize w:val="1"/>
      <w:tblCellMar>
        <w:left w:w="115" w:type="dxa"/>
        <w:right w:w="115" w:type="dxa"/>
      </w:tblCellMar>
    </w:tblPr>
  </w:style>
  <w:style w:type="table" w:customStyle="1" w:styleId="affffffffffffff2">
    <w:basedOn w:val="TableNormal"/>
    <w:tblPr>
      <w:tblStyleRowBandSize w:val="1"/>
      <w:tblStyleColBandSize w:val="1"/>
      <w:tblCellMar>
        <w:left w:w="115" w:type="dxa"/>
        <w:right w:w="115" w:type="dxa"/>
      </w:tblCellMar>
    </w:tblPr>
  </w:style>
  <w:style w:type="table" w:customStyle="1" w:styleId="affffffffffffff3">
    <w:basedOn w:val="TableNormal"/>
    <w:tblPr>
      <w:tblStyleRowBandSize w:val="1"/>
      <w:tblStyleColBandSize w:val="1"/>
      <w:tblCellMar>
        <w:left w:w="115" w:type="dxa"/>
        <w:right w:w="115" w:type="dxa"/>
      </w:tblCellMar>
    </w:tblPr>
  </w:style>
  <w:style w:type="table" w:customStyle="1" w:styleId="affffffffffffff4">
    <w:basedOn w:val="TableNormal"/>
    <w:tblPr>
      <w:tblStyleRowBandSize w:val="1"/>
      <w:tblStyleColBandSize w:val="1"/>
      <w:tblCellMar>
        <w:left w:w="115" w:type="dxa"/>
        <w:right w:w="115" w:type="dxa"/>
      </w:tblCellMar>
    </w:tblPr>
  </w:style>
  <w:style w:type="table" w:customStyle="1" w:styleId="affffffffffffff5">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ffffffffffff6">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ffffffffffff7">
    <w:basedOn w:val="TableNormal"/>
    <w:tblPr>
      <w:tblStyleRowBandSize w:val="1"/>
      <w:tblStyleColBandSize w:val="1"/>
      <w:tblCellMar>
        <w:left w:w="115" w:type="dxa"/>
        <w:right w:w="115" w:type="dxa"/>
      </w:tblCellMar>
    </w:tblPr>
  </w:style>
  <w:style w:type="table" w:customStyle="1" w:styleId="affffffffffffff8">
    <w:basedOn w:val="TableNormal"/>
    <w:tblPr>
      <w:tblStyleRowBandSize w:val="1"/>
      <w:tblStyleColBandSize w:val="1"/>
      <w:tblCellMar>
        <w:left w:w="115" w:type="dxa"/>
        <w:right w:w="115" w:type="dxa"/>
      </w:tblCellMar>
    </w:tblPr>
  </w:style>
  <w:style w:type="table" w:customStyle="1" w:styleId="affffffffffffff9">
    <w:basedOn w:val="TableNormal"/>
    <w:tblPr>
      <w:tblStyleRowBandSize w:val="1"/>
      <w:tblStyleColBandSize w:val="1"/>
      <w:tblCellMar>
        <w:left w:w="115" w:type="dxa"/>
        <w:right w:w="115" w:type="dxa"/>
      </w:tblCellMar>
    </w:tblPr>
  </w:style>
  <w:style w:type="table" w:customStyle="1" w:styleId="affffffffffffffa">
    <w:basedOn w:val="TableNormal"/>
    <w:tblPr>
      <w:tblStyleRowBandSize w:val="1"/>
      <w:tblStyleColBandSize w:val="1"/>
      <w:tblCellMar>
        <w:left w:w="115" w:type="dxa"/>
        <w:right w:w="115" w:type="dxa"/>
      </w:tblCellMar>
    </w:tblPr>
  </w:style>
  <w:style w:type="table" w:customStyle="1" w:styleId="affffffffffffffb">
    <w:basedOn w:val="TableNormal"/>
    <w:tblPr>
      <w:tblStyleRowBandSize w:val="1"/>
      <w:tblStyleColBandSize w:val="1"/>
      <w:tblCellMar>
        <w:left w:w="115" w:type="dxa"/>
        <w:right w:w="115" w:type="dxa"/>
      </w:tblCellMar>
    </w:tblPr>
  </w:style>
  <w:style w:type="table" w:customStyle="1" w:styleId="affffffffffffffc">
    <w:basedOn w:val="TableNormal"/>
    <w:tblPr>
      <w:tblStyleRowBandSize w:val="1"/>
      <w:tblStyleColBandSize w:val="1"/>
      <w:tblCellMar>
        <w:left w:w="115" w:type="dxa"/>
        <w:right w:w="115" w:type="dxa"/>
      </w:tblCellMar>
    </w:tblPr>
  </w:style>
  <w:style w:type="table" w:customStyle="1" w:styleId="affffffffffffffd">
    <w:basedOn w:val="TableNormal"/>
    <w:tblPr>
      <w:tblStyleRowBandSize w:val="1"/>
      <w:tblStyleColBandSize w:val="1"/>
      <w:tblCellMar>
        <w:left w:w="115" w:type="dxa"/>
        <w:right w:w="115" w:type="dxa"/>
      </w:tblCellMar>
    </w:tblPr>
  </w:style>
  <w:style w:type="table" w:customStyle="1" w:styleId="affffffffffffffe">
    <w:basedOn w:val="TableNormal"/>
    <w:tblPr>
      <w:tblStyleRowBandSize w:val="1"/>
      <w:tblStyleColBandSize w:val="1"/>
      <w:tblCellMar>
        <w:left w:w="115" w:type="dxa"/>
        <w:right w:w="115" w:type="dxa"/>
      </w:tblCellMar>
    </w:tblPr>
  </w:style>
  <w:style w:type="table" w:customStyle="1" w:styleId="afffffffffffffff">
    <w:basedOn w:val="TableNormal"/>
    <w:tblPr>
      <w:tblStyleRowBandSize w:val="1"/>
      <w:tblStyleColBandSize w:val="1"/>
      <w:tblCellMar>
        <w:left w:w="115" w:type="dxa"/>
        <w:right w:w="115" w:type="dxa"/>
      </w:tblCellMar>
    </w:tblPr>
  </w:style>
  <w:style w:type="table" w:customStyle="1" w:styleId="afffffffffffffff0">
    <w:basedOn w:val="TableNormal"/>
    <w:tblPr>
      <w:tblStyleRowBandSize w:val="1"/>
      <w:tblStyleColBandSize w:val="1"/>
      <w:tblCellMar>
        <w:left w:w="115" w:type="dxa"/>
        <w:right w:w="115" w:type="dxa"/>
      </w:tblCellMar>
    </w:tblPr>
  </w:style>
  <w:style w:type="table" w:customStyle="1" w:styleId="afffffffffffffff1">
    <w:basedOn w:val="TableNormal"/>
    <w:tblPr>
      <w:tblStyleRowBandSize w:val="1"/>
      <w:tblStyleColBandSize w:val="1"/>
      <w:tblCellMar>
        <w:left w:w="115" w:type="dxa"/>
        <w:right w:w="115" w:type="dxa"/>
      </w:tblCellMar>
    </w:tblPr>
  </w:style>
  <w:style w:type="table" w:customStyle="1" w:styleId="afffffffffffffff2">
    <w:basedOn w:val="TableNormal"/>
    <w:tblPr>
      <w:tblStyleRowBandSize w:val="1"/>
      <w:tblStyleColBandSize w:val="1"/>
      <w:tblCellMar>
        <w:left w:w="115" w:type="dxa"/>
        <w:right w:w="115" w:type="dxa"/>
      </w:tblCellMar>
    </w:tblPr>
  </w:style>
  <w:style w:type="table" w:customStyle="1" w:styleId="afffffffffffffff3">
    <w:basedOn w:val="TableNormal"/>
    <w:tblPr>
      <w:tblStyleRowBandSize w:val="1"/>
      <w:tblStyleColBandSize w:val="1"/>
      <w:tblCellMar>
        <w:left w:w="115" w:type="dxa"/>
        <w:right w:w="115" w:type="dxa"/>
      </w:tblCellMar>
    </w:tblPr>
  </w:style>
  <w:style w:type="table" w:customStyle="1" w:styleId="afffffffffffffff4">
    <w:basedOn w:val="TableNormal"/>
    <w:tblPr>
      <w:tblStyleRowBandSize w:val="1"/>
      <w:tblStyleColBandSize w:val="1"/>
      <w:tblCellMar>
        <w:left w:w="115" w:type="dxa"/>
        <w:right w:w="115" w:type="dxa"/>
      </w:tblCellMar>
    </w:tblPr>
  </w:style>
  <w:style w:type="table" w:customStyle="1" w:styleId="afffffffffffffff5">
    <w:basedOn w:val="TableNormal"/>
    <w:tblPr>
      <w:tblStyleRowBandSize w:val="1"/>
      <w:tblStyleColBandSize w:val="1"/>
      <w:tblCellMar>
        <w:left w:w="115" w:type="dxa"/>
        <w:right w:w="115" w:type="dxa"/>
      </w:tblCellMar>
    </w:tblPr>
  </w:style>
  <w:style w:type="table" w:customStyle="1" w:styleId="afffffffffffffff6">
    <w:basedOn w:val="TableNormal"/>
    <w:tblPr>
      <w:tblStyleRowBandSize w:val="1"/>
      <w:tblStyleColBandSize w:val="1"/>
      <w:tblCellMar>
        <w:left w:w="115" w:type="dxa"/>
        <w:right w:w="115" w:type="dxa"/>
      </w:tblCellMar>
    </w:tblPr>
  </w:style>
  <w:style w:type="table" w:customStyle="1" w:styleId="afffffffffffffff7">
    <w:basedOn w:val="TableNormal"/>
    <w:tblPr>
      <w:tblStyleRowBandSize w:val="1"/>
      <w:tblStyleColBandSize w:val="1"/>
      <w:tblCellMar>
        <w:left w:w="115" w:type="dxa"/>
        <w:right w:w="115" w:type="dxa"/>
      </w:tblCellMar>
    </w:tblPr>
  </w:style>
  <w:style w:type="table" w:customStyle="1" w:styleId="afffffffffffffff8">
    <w:basedOn w:val="TableNormal"/>
    <w:tblPr>
      <w:tblStyleRowBandSize w:val="1"/>
      <w:tblStyleColBandSize w:val="1"/>
      <w:tblCellMar>
        <w:left w:w="115" w:type="dxa"/>
        <w:right w:w="115" w:type="dxa"/>
      </w:tblCellMar>
    </w:tblPr>
  </w:style>
  <w:style w:type="table" w:customStyle="1" w:styleId="afffffffffffffff9">
    <w:basedOn w:val="TableNormal"/>
    <w:tblPr>
      <w:tblStyleRowBandSize w:val="1"/>
      <w:tblStyleColBandSize w:val="1"/>
      <w:tblCellMar>
        <w:left w:w="115" w:type="dxa"/>
        <w:right w:w="115" w:type="dxa"/>
      </w:tblCellMar>
    </w:tblPr>
  </w:style>
  <w:style w:type="table" w:customStyle="1" w:styleId="afffffffffffffffa">
    <w:basedOn w:val="TableNormal"/>
    <w:tblPr>
      <w:tblStyleRowBandSize w:val="1"/>
      <w:tblStyleColBandSize w:val="1"/>
      <w:tblCellMar>
        <w:left w:w="115" w:type="dxa"/>
        <w:right w:w="115" w:type="dxa"/>
      </w:tblCellMar>
    </w:tblPr>
  </w:style>
  <w:style w:type="table" w:customStyle="1" w:styleId="afffffffffffffffb">
    <w:basedOn w:val="TableNormal"/>
    <w:tblPr>
      <w:tblStyleRowBandSize w:val="1"/>
      <w:tblStyleColBandSize w:val="1"/>
      <w:tblCellMar>
        <w:left w:w="115" w:type="dxa"/>
        <w:right w:w="115" w:type="dxa"/>
      </w:tblCellMar>
    </w:tblPr>
  </w:style>
  <w:style w:type="table" w:customStyle="1" w:styleId="afffffffffffffffc">
    <w:basedOn w:val="TableNormal"/>
    <w:tblPr>
      <w:tblStyleRowBandSize w:val="1"/>
      <w:tblStyleColBandSize w:val="1"/>
      <w:tblCellMar>
        <w:left w:w="115" w:type="dxa"/>
        <w:right w:w="115" w:type="dxa"/>
      </w:tblCellMar>
    </w:tblPr>
  </w:style>
  <w:style w:type="table" w:customStyle="1" w:styleId="afffffffffffffffd">
    <w:basedOn w:val="TableNormal"/>
    <w:tblPr>
      <w:tblStyleRowBandSize w:val="1"/>
      <w:tblStyleColBandSize w:val="1"/>
      <w:tblCellMar>
        <w:left w:w="115" w:type="dxa"/>
        <w:right w:w="115" w:type="dxa"/>
      </w:tblCellMar>
    </w:tblPr>
  </w:style>
  <w:style w:type="table" w:customStyle="1" w:styleId="afffffffffffffffe">
    <w:basedOn w:val="TableNormal"/>
    <w:tblPr>
      <w:tblStyleRowBandSize w:val="1"/>
      <w:tblStyleColBandSize w:val="1"/>
      <w:tblCellMar>
        <w:left w:w="115" w:type="dxa"/>
        <w:right w:w="115" w:type="dxa"/>
      </w:tblCellMar>
    </w:tblPr>
  </w:style>
  <w:style w:type="table" w:customStyle="1" w:styleId="affffffffffffffff">
    <w:basedOn w:val="TableNormal"/>
    <w:tblPr>
      <w:tblStyleRowBandSize w:val="1"/>
      <w:tblStyleColBandSize w:val="1"/>
      <w:tblCellMar>
        <w:left w:w="115" w:type="dxa"/>
        <w:right w:w="115" w:type="dxa"/>
      </w:tblCellMar>
    </w:tblPr>
  </w:style>
  <w:style w:type="table" w:customStyle="1" w:styleId="affffffffffffffff0">
    <w:basedOn w:val="TableNormal"/>
    <w:tblPr>
      <w:tblStyleRowBandSize w:val="1"/>
      <w:tblStyleColBandSize w:val="1"/>
      <w:tblCellMar>
        <w:left w:w="115" w:type="dxa"/>
        <w:right w:w="115" w:type="dxa"/>
      </w:tblCellMar>
    </w:tblPr>
  </w:style>
  <w:style w:type="paragraph" w:styleId="Revision">
    <w:name w:val="Revision"/>
    <w:hidden/>
    <w:uiPriority w:val="99"/>
    <w:semiHidden/>
    <w:rsid w:val="000539C0"/>
    <w:pPr>
      <w:spacing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ntTable" Target="fontTable.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footer" Target="footer1.xml"/><Relationship Id="rId5" Type="http://schemas.openxmlformats.org/officeDocument/2006/relationships/numbering" Target="numbering.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s>
</file>

<file path=word/_rels/fontTable.xml.rels><?xml version="1.0" encoding="UTF-8" standalone="yes"?>
<Relationships xmlns="http://schemas.openxmlformats.org/package/2006/relationships"><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F90F16B8C2CF8E48B7B1D67BF6EEE769" ma:contentTypeVersion="3" ma:contentTypeDescription="Create a new document." ma:contentTypeScope="" ma:versionID="354d982412a5c3566e8b07692399c821">
  <xsd:schema xmlns:xsd="http://www.w3.org/2001/XMLSchema" xmlns:xs="http://www.w3.org/2001/XMLSchema" xmlns:p="http://schemas.microsoft.com/office/2006/metadata/properties" xmlns:ns2="30c0adcb-d3c6-4168-938b-e90b75de2142" targetNamespace="http://schemas.microsoft.com/office/2006/metadata/properties" ma:root="true" ma:fieldsID="efb9e782f6757dd7253704270e5dcd84" ns2:_="">
    <xsd:import namespace="30c0adcb-d3c6-4168-938b-e90b75de2142"/>
    <xsd:element name="properties">
      <xsd:complexType>
        <xsd:sequence>
          <xsd:element name="documentManagement">
            <xsd:complexType>
              <xsd:all>
                <xsd:element ref="ns2:MediaServiceMetadata" minOccurs="0"/>
                <xsd:element ref="ns2:MediaServiceFastMetadata"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0c0adcb-d3c6-4168-938b-e90b75de214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4bC283QJg96nXyUwrOjIGdvRyBw==">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</go:docsCustomData>
</go:gDocsCustomXmlDataStorage>
</file>

<file path=customXml/itemProps1.xml><?xml version="1.0" encoding="utf-8"?>
<ds:datastoreItem xmlns:ds="http://schemas.openxmlformats.org/officeDocument/2006/customXml" ds:itemID="{E9BDA841-99E0-4B39-B247-397621C10B93}">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F4047832-1DA2-4593-8F36-25C16973742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0c0adcb-d3c6-4168-938b-e90b75de214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3314BC58-D4CA-40DE-AB99-C38EB5A48A2C}">
  <ds:schemaRefs>
    <ds:schemaRef ds:uri="http://schemas.microsoft.com/sharepoint/v3/contenttype/forms"/>
  </ds:schemaRefs>
</ds:datastoreItem>
</file>

<file path=customXml/itemProps4.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9</Pages>
  <Words>2211</Words>
  <Characters>12607</Characters>
  <Application>Microsoft Office Word</Application>
  <DocSecurity>0</DocSecurity>
  <Lines>105</Lines>
  <Paragraphs>29</Paragraphs>
  <ScaleCrop>false</ScaleCrop>
  <Company/>
  <LinksUpToDate>false</LinksUpToDate>
  <CharactersWithSpaces>14789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Haley Gomes</dc:creator>
  <cp:lastModifiedBy>Biro, Kara</cp:lastModifiedBy>
  <cp:revision>25</cp:revision>
  <dcterms:created xsi:type="dcterms:W3CDTF">2025-11-07T18:36:00Z</dcterms:created>
  <dcterms:modified xsi:type="dcterms:W3CDTF">2025-11-10T15:59:00Z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0x010100F90F16B8C2CF8E48B7B1D67BF6EEE769</vt:lpwstr>
  </property>
  <property fmtid="{D5CDD505-2E9C-101B-9397-08002B2CF9AE}" pid="3" name="MediaServiceImageTags">
    <vt:lpwstr/>
  </property>
  <property fmtid="{D5CDD505-2E9C-101B-9397-08002B2CF9AE}" pid="4" name="GrammarlyDocumentId">
    <vt:lpwstr>7cf0e3c1-bcc1-4787-be2f-79f7aa73343f</vt:lpwstr>
  </property>
</Properties>
</file>